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837F5" w14:textId="77777777" w:rsidR="005A5211" w:rsidRPr="001C0326" w:rsidRDefault="005A5211">
      <w:pPr>
        <w:rPr>
          <w:rFonts w:ascii="Times New Roman" w:hAnsi="Times New Roman" w:cs="Times New Roman"/>
          <w:b/>
          <w:bCs/>
          <w:sz w:val="24"/>
          <w:szCs w:val="24"/>
        </w:rPr>
      </w:pPr>
    </w:p>
    <w:p w14:paraId="02ED14F8" w14:textId="255CCBC3" w:rsidR="005A5211" w:rsidRPr="00A310F9" w:rsidRDefault="005A5211" w:rsidP="005A5211">
      <w:pPr>
        <w:jc w:val="center"/>
        <w:rPr>
          <w:rFonts w:ascii="Times New Roman" w:hAnsi="Times New Roman" w:cs="Times New Roman"/>
          <w:b/>
          <w:bCs/>
          <w:sz w:val="24"/>
          <w:szCs w:val="24"/>
        </w:rPr>
      </w:pPr>
      <w:r w:rsidRPr="00A310F9">
        <w:rPr>
          <w:rFonts w:ascii="Times New Roman" w:hAnsi="Times New Roman" w:cs="Times New Roman"/>
          <w:b/>
          <w:bCs/>
          <w:noProof/>
          <w:sz w:val="24"/>
          <w:szCs w:val="24"/>
        </w:rPr>
        <w:drawing>
          <wp:inline distT="0" distB="0" distL="0" distR="0" wp14:anchorId="0D15D083" wp14:editId="75707379">
            <wp:extent cx="1590675" cy="15658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244" cy="1667836"/>
                    </a:xfrm>
                    <a:prstGeom prst="rect">
                      <a:avLst/>
                    </a:prstGeom>
                    <a:noFill/>
                  </pic:spPr>
                </pic:pic>
              </a:graphicData>
            </a:graphic>
          </wp:inline>
        </w:drawing>
      </w:r>
    </w:p>
    <w:p w14:paraId="00F304FC" w14:textId="77777777" w:rsidR="001C0326" w:rsidRPr="00A310F9" w:rsidRDefault="001C0326" w:rsidP="0035411C">
      <w:pPr>
        <w:pStyle w:val="Default"/>
      </w:pPr>
    </w:p>
    <w:p w14:paraId="53AC5E56" w14:textId="642C0608" w:rsidR="0035411C" w:rsidRPr="00A310F9" w:rsidRDefault="0035411C" w:rsidP="001C0326">
      <w:pPr>
        <w:pStyle w:val="Default"/>
        <w:jc w:val="center"/>
        <w:rPr>
          <w:sz w:val="23"/>
          <w:szCs w:val="23"/>
        </w:rPr>
      </w:pPr>
      <w:bookmarkStart w:id="0" w:name="_GoBack"/>
      <w:bookmarkEnd w:id="0"/>
      <w:r w:rsidRPr="00A310F9">
        <w:rPr>
          <w:b/>
          <w:bCs/>
          <w:sz w:val="23"/>
          <w:szCs w:val="23"/>
        </w:rPr>
        <w:t>KENYA VETERINARY BOARD</w:t>
      </w:r>
    </w:p>
    <w:p w14:paraId="16ABDE4A" w14:textId="07F04E3B" w:rsidR="0035411C" w:rsidRPr="00A310F9" w:rsidRDefault="0035411C" w:rsidP="001C0326">
      <w:pPr>
        <w:pStyle w:val="Default"/>
        <w:jc w:val="center"/>
        <w:rPr>
          <w:sz w:val="23"/>
          <w:szCs w:val="23"/>
        </w:rPr>
      </w:pPr>
      <w:r w:rsidRPr="00A310F9">
        <w:rPr>
          <w:b/>
          <w:bCs/>
          <w:sz w:val="23"/>
          <w:szCs w:val="23"/>
        </w:rPr>
        <w:t>P.O. Box 513 - 00605 NAIROBI Mobile +254 722 305253; +254 701 581 718</w:t>
      </w:r>
    </w:p>
    <w:p w14:paraId="08BD770D" w14:textId="60C16B48" w:rsidR="0035411C" w:rsidRPr="00A310F9" w:rsidRDefault="0035411C" w:rsidP="0035411C">
      <w:pPr>
        <w:jc w:val="center"/>
        <w:rPr>
          <w:rFonts w:ascii="Times New Roman" w:hAnsi="Times New Roman" w:cs="Times New Roman"/>
          <w:b/>
          <w:bCs/>
          <w:sz w:val="23"/>
          <w:szCs w:val="23"/>
        </w:rPr>
      </w:pPr>
      <w:r w:rsidRPr="00A310F9">
        <w:rPr>
          <w:rFonts w:ascii="Times New Roman" w:hAnsi="Times New Roman" w:cs="Times New Roman"/>
          <w:b/>
          <w:bCs/>
          <w:sz w:val="23"/>
          <w:szCs w:val="23"/>
        </w:rPr>
        <w:t xml:space="preserve">WEBSITE: www.kenyavetboard.or.ke EMAIL: </w:t>
      </w:r>
      <w:hyperlink r:id="rId9" w:history="1">
        <w:r w:rsidRPr="00A310F9">
          <w:rPr>
            <w:rStyle w:val="Hyperlink"/>
            <w:rFonts w:ascii="Times New Roman" w:hAnsi="Times New Roman" w:cs="Times New Roman"/>
            <w:b/>
            <w:bCs/>
            <w:sz w:val="23"/>
            <w:szCs w:val="23"/>
          </w:rPr>
          <w:t>info@kenyavetboard.or.ke</w:t>
        </w:r>
      </w:hyperlink>
    </w:p>
    <w:p w14:paraId="6E2370BE" w14:textId="77777777" w:rsidR="001C0326" w:rsidRPr="00A310F9" w:rsidRDefault="001C0326" w:rsidP="005A5211">
      <w:pPr>
        <w:jc w:val="center"/>
        <w:rPr>
          <w:rFonts w:ascii="Times New Roman" w:hAnsi="Times New Roman" w:cs="Times New Roman"/>
          <w:b/>
          <w:bCs/>
          <w:sz w:val="24"/>
          <w:szCs w:val="24"/>
        </w:rPr>
      </w:pPr>
    </w:p>
    <w:p w14:paraId="50FC11B8" w14:textId="77777777" w:rsidR="001C0326" w:rsidRPr="00A310F9" w:rsidRDefault="001C0326" w:rsidP="005A5211">
      <w:pPr>
        <w:jc w:val="center"/>
        <w:rPr>
          <w:rFonts w:ascii="Times New Roman" w:hAnsi="Times New Roman" w:cs="Times New Roman"/>
          <w:b/>
          <w:bCs/>
          <w:sz w:val="24"/>
          <w:szCs w:val="24"/>
        </w:rPr>
      </w:pPr>
    </w:p>
    <w:p w14:paraId="562F41ED" w14:textId="77777777" w:rsidR="001C0326" w:rsidRPr="00A310F9" w:rsidRDefault="001C0326" w:rsidP="005A5211">
      <w:pPr>
        <w:jc w:val="center"/>
        <w:rPr>
          <w:rFonts w:ascii="Times New Roman" w:hAnsi="Times New Roman" w:cs="Times New Roman"/>
          <w:b/>
          <w:bCs/>
          <w:sz w:val="24"/>
          <w:szCs w:val="24"/>
        </w:rPr>
      </w:pPr>
    </w:p>
    <w:p w14:paraId="38E0C141" w14:textId="77777777" w:rsidR="001C0326" w:rsidRPr="00A310F9" w:rsidRDefault="001C0326" w:rsidP="005A5211">
      <w:pPr>
        <w:jc w:val="center"/>
        <w:rPr>
          <w:rFonts w:ascii="Times New Roman" w:hAnsi="Times New Roman" w:cs="Times New Roman"/>
          <w:b/>
          <w:bCs/>
          <w:sz w:val="24"/>
          <w:szCs w:val="24"/>
        </w:rPr>
      </w:pPr>
    </w:p>
    <w:p w14:paraId="58DAC83B" w14:textId="5E52D30E" w:rsidR="005A5211" w:rsidRPr="00A310F9" w:rsidRDefault="005A5211" w:rsidP="005A5211">
      <w:pPr>
        <w:jc w:val="center"/>
        <w:rPr>
          <w:rFonts w:ascii="Times New Roman" w:hAnsi="Times New Roman" w:cs="Times New Roman"/>
          <w:b/>
          <w:bCs/>
          <w:sz w:val="44"/>
          <w:szCs w:val="44"/>
        </w:rPr>
      </w:pPr>
      <w:r w:rsidRPr="00A310F9">
        <w:rPr>
          <w:rFonts w:ascii="Times New Roman" w:hAnsi="Times New Roman" w:cs="Times New Roman"/>
          <w:b/>
          <w:bCs/>
          <w:sz w:val="44"/>
          <w:szCs w:val="44"/>
        </w:rPr>
        <w:t>Guidelines on</w:t>
      </w:r>
      <w:r w:rsidR="00BF710C" w:rsidRPr="00A310F9">
        <w:rPr>
          <w:rFonts w:ascii="Times New Roman" w:hAnsi="Times New Roman" w:cs="Times New Roman"/>
          <w:b/>
          <w:bCs/>
          <w:sz w:val="44"/>
          <w:szCs w:val="44"/>
        </w:rPr>
        <w:t xml:space="preserve"> delivery</w:t>
      </w:r>
      <w:r w:rsidRPr="00A310F9">
        <w:rPr>
          <w:rFonts w:ascii="Times New Roman" w:hAnsi="Times New Roman" w:cs="Times New Roman"/>
          <w:b/>
          <w:bCs/>
          <w:sz w:val="44"/>
          <w:szCs w:val="44"/>
        </w:rPr>
        <w:t xml:space="preserve"> </w:t>
      </w:r>
      <w:r w:rsidR="00BF710C" w:rsidRPr="00A310F9">
        <w:rPr>
          <w:rFonts w:ascii="Times New Roman" w:hAnsi="Times New Roman" w:cs="Times New Roman"/>
          <w:b/>
          <w:bCs/>
          <w:sz w:val="44"/>
          <w:szCs w:val="44"/>
        </w:rPr>
        <w:t xml:space="preserve">of </w:t>
      </w:r>
      <w:proofErr w:type="spellStart"/>
      <w:r w:rsidR="001C0326" w:rsidRPr="00A310F9">
        <w:rPr>
          <w:rFonts w:ascii="Times New Roman" w:hAnsi="Times New Roman" w:cs="Times New Roman"/>
          <w:b/>
          <w:bCs/>
          <w:sz w:val="44"/>
          <w:szCs w:val="44"/>
        </w:rPr>
        <w:t>Televeterinary</w:t>
      </w:r>
      <w:proofErr w:type="spellEnd"/>
      <w:r w:rsidR="00743513" w:rsidRPr="00A310F9">
        <w:rPr>
          <w:rFonts w:ascii="Times New Roman" w:hAnsi="Times New Roman" w:cs="Times New Roman"/>
          <w:b/>
          <w:bCs/>
          <w:sz w:val="44"/>
          <w:szCs w:val="44"/>
        </w:rPr>
        <w:t xml:space="preserve"> Medicine</w:t>
      </w:r>
    </w:p>
    <w:p w14:paraId="2A77ADA2" w14:textId="4C4CE8C2" w:rsidR="001C0326" w:rsidRPr="00A310F9" w:rsidRDefault="001C0326" w:rsidP="005A5211">
      <w:pPr>
        <w:jc w:val="center"/>
        <w:rPr>
          <w:rFonts w:ascii="Times New Roman" w:hAnsi="Times New Roman" w:cs="Times New Roman"/>
          <w:b/>
          <w:bCs/>
          <w:sz w:val="44"/>
          <w:szCs w:val="44"/>
        </w:rPr>
      </w:pPr>
    </w:p>
    <w:p w14:paraId="4509C8C1" w14:textId="77777777" w:rsidR="001C0326" w:rsidRPr="00A310F9" w:rsidRDefault="001C0326" w:rsidP="001C0326">
      <w:pPr>
        <w:rPr>
          <w:rFonts w:ascii="Times New Roman" w:hAnsi="Times New Roman" w:cs="Times New Roman"/>
          <w:b/>
          <w:bCs/>
          <w:sz w:val="44"/>
          <w:szCs w:val="44"/>
        </w:rPr>
      </w:pPr>
    </w:p>
    <w:p w14:paraId="0A947A13" w14:textId="7D1BEAD0" w:rsidR="00F12BCC" w:rsidRPr="00A310F9" w:rsidRDefault="00766153" w:rsidP="00F12BCC">
      <w:pPr>
        <w:jc w:val="center"/>
        <w:rPr>
          <w:rFonts w:ascii="Times New Roman" w:hAnsi="Times New Roman" w:cs="Times New Roman"/>
          <w:b/>
          <w:bCs/>
          <w:sz w:val="23"/>
          <w:szCs w:val="23"/>
        </w:rPr>
      </w:pPr>
      <w:r>
        <w:rPr>
          <w:rFonts w:ascii="Times New Roman" w:hAnsi="Times New Roman" w:cs="Times New Roman"/>
          <w:b/>
          <w:bCs/>
          <w:sz w:val="23"/>
          <w:szCs w:val="23"/>
        </w:rPr>
        <w:t>15.</w:t>
      </w:r>
      <w:r w:rsidR="00F12BCC">
        <w:rPr>
          <w:rFonts w:ascii="Times New Roman" w:hAnsi="Times New Roman" w:cs="Times New Roman"/>
          <w:b/>
          <w:bCs/>
          <w:sz w:val="23"/>
          <w:szCs w:val="23"/>
        </w:rPr>
        <w:t>10</w:t>
      </w:r>
      <w:r>
        <w:rPr>
          <w:rFonts w:ascii="Times New Roman" w:hAnsi="Times New Roman" w:cs="Times New Roman"/>
          <w:b/>
          <w:bCs/>
          <w:sz w:val="23"/>
          <w:szCs w:val="23"/>
        </w:rPr>
        <w:t>.2024</w:t>
      </w:r>
    </w:p>
    <w:p w14:paraId="676B7C0F" w14:textId="77777777" w:rsidR="001C0326" w:rsidRPr="00A310F9" w:rsidRDefault="001C0326" w:rsidP="001C0326">
      <w:pPr>
        <w:jc w:val="center"/>
        <w:rPr>
          <w:b/>
          <w:bCs/>
          <w:sz w:val="23"/>
          <w:szCs w:val="23"/>
        </w:rPr>
      </w:pPr>
    </w:p>
    <w:p w14:paraId="7BA6DA17" w14:textId="5812E1C1" w:rsidR="001C0326" w:rsidRPr="00A310F9" w:rsidRDefault="001C0326" w:rsidP="001C0326">
      <w:pPr>
        <w:jc w:val="center"/>
        <w:rPr>
          <w:rFonts w:ascii="Times New Roman" w:hAnsi="Times New Roman" w:cs="Times New Roman"/>
          <w:sz w:val="24"/>
          <w:szCs w:val="24"/>
        </w:rPr>
        <w:sectPr w:rsidR="001C0326" w:rsidRPr="00A310F9">
          <w:footerReference w:type="default" r:id="rId10"/>
          <w:pgSz w:w="12240" w:h="15840"/>
          <w:pgMar w:top="1440" w:right="1440" w:bottom="1440" w:left="1440" w:header="720" w:footer="720" w:gutter="0"/>
          <w:cols w:space="720"/>
          <w:docGrid w:linePitch="360"/>
        </w:sectPr>
      </w:pPr>
    </w:p>
    <w:p w14:paraId="206DA17B" w14:textId="308BF0EE" w:rsidR="00312B60" w:rsidRPr="00A310F9" w:rsidRDefault="00312B60">
      <w:pPr>
        <w:rPr>
          <w:rFonts w:ascii="Times New Roman" w:hAnsi="Times New Roman" w:cs="Times New Roman"/>
          <w:b/>
          <w:bCs/>
          <w:sz w:val="28"/>
          <w:szCs w:val="28"/>
        </w:rPr>
      </w:pPr>
      <w:r w:rsidRPr="00A310F9">
        <w:rPr>
          <w:rFonts w:ascii="Times New Roman" w:hAnsi="Times New Roman" w:cs="Times New Roman"/>
          <w:b/>
          <w:bCs/>
          <w:sz w:val="28"/>
          <w:szCs w:val="28"/>
        </w:rPr>
        <w:lastRenderedPageBreak/>
        <w:t xml:space="preserve">Table of </w:t>
      </w:r>
      <w:r w:rsidR="001C0326" w:rsidRPr="00A310F9">
        <w:rPr>
          <w:rFonts w:ascii="Times New Roman" w:hAnsi="Times New Roman" w:cs="Times New Roman"/>
          <w:b/>
          <w:bCs/>
          <w:sz w:val="28"/>
          <w:szCs w:val="28"/>
        </w:rPr>
        <w:t>C</w:t>
      </w:r>
      <w:r w:rsidRPr="00A310F9">
        <w:rPr>
          <w:rFonts w:ascii="Times New Roman" w:hAnsi="Times New Roman" w:cs="Times New Roman"/>
          <w:b/>
          <w:bCs/>
          <w:sz w:val="28"/>
          <w:szCs w:val="28"/>
        </w:rPr>
        <w:t>ontent</w:t>
      </w:r>
    </w:p>
    <w:sdt>
      <w:sdtPr>
        <w:rPr>
          <w:rFonts w:asciiTheme="minorHAnsi" w:eastAsiaTheme="minorHAnsi" w:hAnsiTheme="minorHAnsi" w:cstheme="minorBidi"/>
          <w:color w:val="auto"/>
          <w:sz w:val="22"/>
          <w:szCs w:val="22"/>
        </w:rPr>
        <w:id w:val="1958056602"/>
        <w:docPartObj>
          <w:docPartGallery w:val="Table of Contents"/>
          <w:docPartUnique/>
        </w:docPartObj>
      </w:sdtPr>
      <w:sdtEndPr>
        <w:rPr>
          <w:b/>
          <w:bCs/>
          <w:noProof/>
        </w:rPr>
      </w:sdtEndPr>
      <w:sdtContent>
        <w:p w14:paraId="306B97D8" w14:textId="5CEAE4F8" w:rsidR="00087FC7" w:rsidRPr="00A310F9" w:rsidRDefault="00087FC7">
          <w:pPr>
            <w:pStyle w:val="TOCHeading"/>
          </w:pPr>
        </w:p>
        <w:p w14:paraId="1E69D55B" w14:textId="6140C66E" w:rsidR="00087FC7" w:rsidRPr="00A310F9" w:rsidRDefault="00087FC7">
          <w:pPr>
            <w:pStyle w:val="TOC1"/>
            <w:tabs>
              <w:tab w:val="right" w:leader="dot" w:pos="9350"/>
            </w:tabs>
            <w:rPr>
              <w:rFonts w:eastAsiaTheme="minorEastAsia"/>
              <w:noProof/>
            </w:rPr>
          </w:pPr>
          <w:r w:rsidRPr="00A310F9">
            <w:fldChar w:fldCharType="begin"/>
          </w:r>
          <w:r w:rsidRPr="00A310F9">
            <w:instrText xml:space="preserve"> TOC \o "1-3" \h \z \u </w:instrText>
          </w:r>
          <w:r w:rsidRPr="00A310F9">
            <w:fldChar w:fldCharType="separate"/>
          </w:r>
          <w:hyperlink w:anchor="_Toc61002812" w:history="1">
            <w:r w:rsidRPr="00A310F9">
              <w:rPr>
                <w:rStyle w:val="Hyperlink"/>
                <w:rFonts w:ascii="Times New Roman" w:hAnsi="Times New Roman" w:cs="Times New Roman"/>
                <w:b/>
                <w:bCs/>
                <w:noProof/>
              </w:rPr>
              <w:t>I) PREAMBLE</w:t>
            </w:r>
            <w:r w:rsidRPr="00A310F9">
              <w:rPr>
                <w:noProof/>
                <w:webHidden/>
              </w:rPr>
              <w:tab/>
            </w:r>
            <w:r w:rsidRPr="00A310F9">
              <w:rPr>
                <w:noProof/>
                <w:webHidden/>
              </w:rPr>
              <w:fldChar w:fldCharType="begin"/>
            </w:r>
            <w:r w:rsidRPr="00A310F9">
              <w:rPr>
                <w:noProof/>
                <w:webHidden/>
              </w:rPr>
              <w:instrText xml:space="preserve"> PAGEREF _Toc61002812 \h </w:instrText>
            </w:r>
            <w:r w:rsidRPr="00A310F9">
              <w:rPr>
                <w:noProof/>
                <w:webHidden/>
              </w:rPr>
            </w:r>
            <w:r w:rsidRPr="00A310F9">
              <w:rPr>
                <w:noProof/>
                <w:webHidden/>
              </w:rPr>
              <w:fldChar w:fldCharType="separate"/>
            </w:r>
            <w:r w:rsidR="001B4276" w:rsidRPr="00A310F9">
              <w:rPr>
                <w:noProof/>
                <w:webHidden/>
              </w:rPr>
              <w:t>3</w:t>
            </w:r>
            <w:r w:rsidRPr="00A310F9">
              <w:rPr>
                <w:noProof/>
                <w:webHidden/>
              </w:rPr>
              <w:fldChar w:fldCharType="end"/>
            </w:r>
          </w:hyperlink>
        </w:p>
        <w:p w14:paraId="5D2ACD69" w14:textId="37BA1E4D" w:rsidR="00087FC7" w:rsidRPr="00A310F9" w:rsidRDefault="00A71804">
          <w:pPr>
            <w:pStyle w:val="TOC1"/>
            <w:tabs>
              <w:tab w:val="right" w:leader="dot" w:pos="9350"/>
            </w:tabs>
            <w:rPr>
              <w:rFonts w:eastAsiaTheme="minorEastAsia"/>
              <w:noProof/>
            </w:rPr>
          </w:pPr>
          <w:hyperlink w:anchor="_Toc61002813" w:history="1">
            <w:r w:rsidR="00087FC7" w:rsidRPr="00A310F9">
              <w:rPr>
                <w:rStyle w:val="Hyperlink"/>
                <w:rFonts w:ascii="Times New Roman" w:hAnsi="Times New Roman" w:cs="Times New Roman"/>
                <w:b/>
                <w:bCs/>
                <w:noProof/>
              </w:rPr>
              <w:t>II) PURPOSE AND SCOPE</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_Toc61002813 \h </w:instrText>
            </w:r>
            <w:r w:rsidR="00087FC7" w:rsidRPr="00A310F9">
              <w:rPr>
                <w:noProof/>
                <w:webHidden/>
              </w:rPr>
            </w:r>
            <w:r w:rsidR="00087FC7" w:rsidRPr="00A310F9">
              <w:rPr>
                <w:noProof/>
                <w:webHidden/>
              </w:rPr>
              <w:fldChar w:fldCharType="separate"/>
            </w:r>
            <w:r w:rsidR="001B4276" w:rsidRPr="00A310F9">
              <w:rPr>
                <w:noProof/>
                <w:webHidden/>
              </w:rPr>
              <w:t>4</w:t>
            </w:r>
            <w:r w:rsidR="00087FC7" w:rsidRPr="00A310F9">
              <w:rPr>
                <w:noProof/>
                <w:webHidden/>
              </w:rPr>
              <w:fldChar w:fldCharType="end"/>
            </w:r>
          </w:hyperlink>
        </w:p>
        <w:p w14:paraId="4E172EAD" w14:textId="1AD99B11" w:rsidR="00087FC7" w:rsidRPr="00A310F9" w:rsidRDefault="00A71804">
          <w:pPr>
            <w:pStyle w:val="TOC1"/>
            <w:tabs>
              <w:tab w:val="right" w:leader="dot" w:pos="9350"/>
            </w:tabs>
            <w:rPr>
              <w:rFonts w:eastAsiaTheme="minorEastAsia"/>
              <w:noProof/>
            </w:rPr>
          </w:pPr>
          <w:hyperlink w:anchor="_Toc61002814" w:history="1">
            <w:r w:rsidR="00087FC7" w:rsidRPr="00A310F9">
              <w:rPr>
                <w:rStyle w:val="Hyperlink"/>
                <w:rFonts w:ascii="Times New Roman" w:hAnsi="Times New Roman" w:cs="Times New Roman"/>
                <w:b/>
                <w:bCs/>
                <w:noProof/>
              </w:rPr>
              <w:t>III) DEFINITIONS</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_Toc61002814 \h </w:instrText>
            </w:r>
            <w:r w:rsidR="00087FC7" w:rsidRPr="00A310F9">
              <w:rPr>
                <w:noProof/>
                <w:webHidden/>
              </w:rPr>
            </w:r>
            <w:r w:rsidR="00087FC7" w:rsidRPr="00A310F9">
              <w:rPr>
                <w:noProof/>
                <w:webHidden/>
              </w:rPr>
              <w:fldChar w:fldCharType="separate"/>
            </w:r>
            <w:r w:rsidR="001B4276" w:rsidRPr="00A310F9">
              <w:rPr>
                <w:noProof/>
                <w:webHidden/>
              </w:rPr>
              <w:t>6</w:t>
            </w:r>
            <w:r w:rsidR="00087FC7" w:rsidRPr="00A310F9">
              <w:rPr>
                <w:noProof/>
                <w:webHidden/>
              </w:rPr>
              <w:fldChar w:fldCharType="end"/>
            </w:r>
          </w:hyperlink>
        </w:p>
        <w:p w14:paraId="6A669483" w14:textId="17DFC57A" w:rsidR="00087FC7" w:rsidRPr="00A310F9" w:rsidRDefault="00A71804">
          <w:pPr>
            <w:pStyle w:val="TOC1"/>
            <w:tabs>
              <w:tab w:val="right" w:leader="dot" w:pos="9350"/>
            </w:tabs>
            <w:rPr>
              <w:rFonts w:eastAsiaTheme="minorEastAsia"/>
              <w:noProof/>
            </w:rPr>
          </w:pPr>
          <w:hyperlink w:anchor="_Toc61002815" w:history="1">
            <w:r w:rsidR="00087FC7" w:rsidRPr="00A310F9">
              <w:rPr>
                <w:rStyle w:val="Hyperlink"/>
                <w:rFonts w:ascii="Times New Roman" w:hAnsi="Times New Roman" w:cs="Times New Roman"/>
                <w:b/>
                <w:bCs/>
                <w:noProof/>
              </w:rPr>
              <w:t>IV) BASIC PRINCIPLES</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_Toc61002815 \h </w:instrText>
            </w:r>
            <w:r w:rsidR="00087FC7" w:rsidRPr="00A310F9">
              <w:rPr>
                <w:noProof/>
                <w:webHidden/>
              </w:rPr>
            </w:r>
            <w:r w:rsidR="00087FC7" w:rsidRPr="00A310F9">
              <w:rPr>
                <w:noProof/>
                <w:webHidden/>
              </w:rPr>
              <w:fldChar w:fldCharType="separate"/>
            </w:r>
            <w:r w:rsidR="001B4276" w:rsidRPr="00A310F9">
              <w:rPr>
                <w:noProof/>
                <w:webHidden/>
              </w:rPr>
              <w:t>8</w:t>
            </w:r>
            <w:r w:rsidR="00087FC7" w:rsidRPr="00A310F9">
              <w:rPr>
                <w:noProof/>
                <w:webHidden/>
              </w:rPr>
              <w:fldChar w:fldCharType="end"/>
            </w:r>
          </w:hyperlink>
        </w:p>
        <w:p w14:paraId="7C5C547B" w14:textId="7D107CEF" w:rsidR="00087FC7" w:rsidRPr="00A310F9" w:rsidRDefault="00A71804">
          <w:pPr>
            <w:pStyle w:val="TOC1"/>
            <w:tabs>
              <w:tab w:val="right" w:leader="dot" w:pos="9350"/>
            </w:tabs>
            <w:rPr>
              <w:rFonts w:eastAsiaTheme="minorEastAsia"/>
              <w:noProof/>
            </w:rPr>
          </w:pPr>
          <w:hyperlink w:anchor="_Toc61002816" w:history="1">
            <w:r w:rsidR="00087FC7" w:rsidRPr="00A310F9">
              <w:rPr>
                <w:rStyle w:val="Hyperlink"/>
                <w:rFonts w:ascii="Times New Roman" w:hAnsi="Times New Roman" w:cs="Times New Roman"/>
                <w:b/>
                <w:bCs/>
                <w:noProof/>
              </w:rPr>
              <w:t>V) VETERINARIAN CLIENT-PATIENT- RELATIONSHIP (VCPR)</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_Toc61002816 \h </w:instrText>
            </w:r>
            <w:r w:rsidR="00087FC7" w:rsidRPr="00A310F9">
              <w:rPr>
                <w:noProof/>
                <w:webHidden/>
              </w:rPr>
            </w:r>
            <w:r w:rsidR="00087FC7" w:rsidRPr="00A310F9">
              <w:rPr>
                <w:noProof/>
                <w:webHidden/>
              </w:rPr>
              <w:fldChar w:fldCharType="separate"/>
            </w:r>
            <w:r w:rsidR="001B4276" w:rsidRPr="00A310F9">
              <w:rPr>
                <w:noProof/>
                <w:webHidden/>
              </w:rPr>
              <w:t>8</w:t>
            </w:r>
            <w:r w:rsidR="00087FC7" w:rsidRPr="00A310F9">
              <w:rPr>
                <w:noProof/>
                <w:webHidden/>
              </w:rPr>
              <w:fldChar w:fldCharType="end"/>
            </w:r>
          </w:hyperlink>
        </w:p>
        <w:p w14:paraId="7D21EC4A" w14:textId="1A25401F" w:rsidR="00087FC7" w:rsidRPr="00A310F9" w:rsidRDefault="00A71804">
          <w:pPr>
            <w:pStyle w:val="TOC1"/>
            <w:tabs>
              <w:tab w:val="right" w:leader="dot" w:pos="9350"/>
            </w:tabs>
            <w:rPr>
              <w:rFonts w:eastAsiaTheme="minorEastAsia"/>
              <w:noProof/>
            </w:rPr>
          </w:pPr>
          <w:hyperlink w:anchor="_Toc61002817" w:history="1">
            <w:r w:rsidR="00087FC7" w:rsidRPr="00A310F9">
              <w:rPr>
                <w:rStyle w:val="Hyperlink"/>
                <w:rFonts w:ascii="Times New Roman" w:hAnsi="Times New Roman" w:cs="Times New Roman"/>
                <w:b/>
                <w:bCs/>
                <w:noProof/>
              </w:rPr>
              <w:t>VI) VS-VPP RELATIONSHIP</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_Toc61002817 \h </w:instrText>
            </w:r>
            <w:r w:rsidR="00087FC7" w:rsidRPr="00A310F9">
              <w:rPr>
                <w:noProof/>
                <w:webHidden/>
              </w:rPr>
            </w:r>
            <w:r w:rsidR="00087FC7" w:rsidRPr="00A310F9">
              <w:rPr>
                <w:noProof/>
                <w:webHidden/>
              </w:rPr>
              <w:fldChar w:fldCharType="separate"/>
            </w:r>
            <w:r w:rsidR="001B4276" w:rsidRPr="00A310F9">
              <w:rPr>
                <w:noProof/>
                <w:webHidden/>
              </w:rPr>
              <w:t>9</w:t>
            </w:r>
            <w:r w:rsidR="00087FC7" w:rsidRPr="00A310F9">
              <w:rPr>
                <w:noProof/>
                <w:webHidden/>
              </w:rPr>
              <w:fldChar w:fldCharType="end"/>
            </w:r>
          </w:hyperlink>
        </w:p>
        <w:p w14:paraId="1972CB98" w14:textId="4F9A2791" w:rsidR="00087FC7" w:rsidRPr="00A310F9" w:rsidRDefault="00A71804">
          <w:pPr>
            <w:pStyle w:val="TOC1"/>
            <w:tabs>
              <w:tab w:val="right" w:leader="dot" w:pos="9350"/>
            </w:tabs>
            <w:rPr>
              <w:rFonts w:eastAsiaTheme="minorEastAsia"/>
              <w:noProof/>
            </w:rPr>
          </w:pPr>
          <w:hyperlink w:anchor="_Toc61002818" w:history="1">
            <w:r w:rsidR="00087FC7" w:rsidRPr="00A310F9">
              <w:rPr>
                <w:rStyle w:val="Hyperlink"/>
                <w:rFonts w:ascii="Times New Roman" w:hAnsi="Times New Roman" w:cs="Times New Roman"/>
                <w:b/>
                <w:bCs/>
                <w:noProof/>
              </w:rPr>
              <w:t>VII) REQUIREMENTS FOR PROVISION TELEVETERINARY</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_Toc61002818 \h </w:instrText>
            </w:r>
            <w:r w:rsidR="00087FC7" w:rsidRPr="00A310F9">
              <w:rPr>
                <w:noProof/>
                <w:webHidden/>
              </w:rPr>
            </w:r>
            <w:r w:rsidR="00087FC7" w:rsidRPr="00A310F9">
              <w:rPr>
                <w:noProof/>
                <w:webHidden/>
              </w:rPr>
              <w:fldChar w:fldCharType="separate"/>
            </w:r>
            <w:r w:rsidR="001B4276" w:rsidRPr="00A310F9">
              <w:rPr>
                <w:noProof/>
                <w:webHidden/>
              </w:rPr>
              <w:t>9</w:t>
            </w:r>
            <w:r w:rsidR="00087FC7" w:rsidRPr="00A310F9">
              <w:rPr>
                <w:noProof/>
                <w:webHidden/>
              </w:rPr>
              <w:fldChar w:fldCharType="end"/>
            </w:r>
          </w:hyperlink>
        </w:p>
        <w:p w14:paraId="63F951AB" w14:textId="0167B206" w:rsidR="00087FC7" w:rsidRPr="00A310F9" w:rsidRDefault="00A71804">
          <w:pPr>
            <w:pStyle w:val="TOC1"/>
            <w:tabs>
              <w:tab w:val="right" w:leader="dot" w:pos="9350"/>
            </w:tabs>
            <w:rPr>
              <w:rFonts w:eastAsiaTheme="minorEastAsia"/>
              <w:noProof/>
            </w:rPr>
          </w:pPr>
          <w:hyperlink w:anchor="_Toc61002819" w:history="1">
            <w:r w:rsidR="00087FC7" w:rsidRPr="00A310F9">
              <w:rPr>
                <w:rStyle w:val="Hyperlink"/>
                <w:rFonts w:ascii="Times New Roman" w:hAnsi="Times New Roman" w:cs="Times New Roman"/>
                <w:b/>
                <w:bCs/>
                <w:noProof/>
              </w:rPr>
              <w:t>VIII) CRITERIA FOR LICENSING OF TELEVETERINARY MEDICINE</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_Toc61002819 \h </w:instrText>
            </w:r>
            <w:r w:rsidR="00087FC7" w:rsidRPr="00A310F9">
              <w:rPr>
                <w:noProof/>
                <w:webHidden/>
              </w:rPr>
            </w:r>
            <w:r w:rsidR="00087FC7" w:rsidRPr="00A310F9">
              <w:rPr>
                <w:noProof/>
                <w:webHidden/>
              </w:rPr>
              <w:fldChar w:fldCharType="separate"/>
            </w:r>
            <w:r w:rsidR="001B4276" w:rsidRPr="00A310F9">
              <w:rPr>
                <w:noProof/>
                <w:webHidden/>
              </w:rPr>
              <w:t>9</w:t>
            </w:r>
            <w:r w:rsidR="00087FC7" w:rsidRPr="00A310F9">
              <w:rPr>
                <w:noProof/>
                <w:webHidden/>
              </w:rPr>
              <w:fldChar w:fldCharType="end"/>
            </w:r>
          </w:hyperlink>
        </w:p>
        <w:p w14:paraId="6EBF09F3" w14:textId="6BA9C9CE" w:rsidR="00087FC7" w:rsidRPr="00A310F9" w:rsidRDefault="00A71804">
          <w:pPr>
            <w:pStyle w:val="TOC1"/>
            <w:tabs>
              <w:tab w:val="right" w:leader="dot" w:pos="9350"/>
            </w:tabs>
            <w:rPr>
              <w:rFonts w:eastAsiaTheme="minorEastAsia"/>
              <w:noProof/>
            </w:rPr>
          </w:pPr>
          <w:hyperlink w:anchor="_Toc61002820" w:history="1">
            <w:r w:rsidR="00087FC7" w:rsidRPr="00A310F9">
              <w:rPr>
                <w:rStyle w:val="Hyperlink"/>
                <w:rFonts w:ascii="Times New Roman" w:hAnsi="Times New Roman" w:cs="Times New Roman"/>
                <w:b/>
                <w:bCs/>
                <w:noProof/>
              </w:rPr>
              <w:t>IX) LICENSURE</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_Toc61002820 \h </w:instrText>
            </w:r>
            <w:r w:rsidR="00087FC7" w:rsidRPr="00A310F9">
              <w:rPr>
                <w:noProof/>
                <w:webHidden/>
              </w:rPr>
            </w:r>
            <w:r w:rsidR="00087FC7" w:rsidRPr="00A310F9">
              <w:rPr>
                <w:noProof/>
                <w:webHidden/>
              </w:rPr>
              <w:fldChar w:fldCharType="separate"/>
            </w:r>
            <w:r w:rsidR="001B4276" w:rsidRPr="00A310F9">
              <w:rPr>
                <w:noProof/>
                <w:webHidden/>
              </w:rPr>
              <w:t>10</w:t>
            </w:r>
            <w:r w:rsidR="00087FC7" w:rsidRPr="00A310F9">
              <w:rPr>
                <w:noProof/>
                <w:webHidden/>
              </w:rPr>
              <w:fldChar w:fldCharType="end"/>
            </w:r>
          </w:hyperlink>
        </w:p>
        <w:p w14:paraId="31EDA0A5" w14:textId="5260C5B8" w:rsidR="00087FC7" w:rsidRPr="00A310F9" w:rsidRDefault="00A71804">
          <w:pPr>
            <w:pStyle w:val="TOC1"/>
            <w:tabs>
              <w:tab w:val="right" w:leader="dot" w:pos="9350"/>
            </w:tabs>
            <w:rPr>
              <w:rFonts w:eastAsiaTheme="minorEastAsia"/>
              <w:noProof/>
            </w:rPr>
          </w:pPr>
          <w:hyperlink w:anchor="_Toc61002821" w:history="1">
            <w:r w:rsidR="00087FC7" w:rsidRPr="00A310F9">
              <w:rPr>
                <w:rStyle w:val="Hyperlink"/>
                <w:rFonts w:ascii="Times New Roman" w:hAnsi="Times New Roman" w:cs="Times New Roman"/>
                <w:b/>
                <w:bCs/>
                <w:noProof/>
              </w:rPr>
              <w:t>X) EVALUATION AND TREATMENT OF THE PATIENT(S)</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_Toc61002821 \h </w:instrText>
            </w:r>
            <w:r w:rsidR="00087FC7" w:rsidRPr="00A310F9">
              <w:rPr>
                <w:noProof/>
                <w:webHidden/>
              </w:rPr>
            </w:r>
            <w:r w:rsidR="00087FC7" w:rsidRPr="00A310F9">
              <w:rPr>
                <w:noProof/>
                <w:webHidden/>
              </w:rPr>
              <w:fldChar w:fldCharType="separate"/>
            </w:r>
            <w:r w:rsidR="001B4276" w:rsidRPr="00A310F9">
              <w:rPr>
                <w:noProof/>
                <w:webHidden/>
              </w:rPr>
              <w:t>10</w:t>
            </w:r>
            <w:r w:rsidR="00087FC7" w:rsidRPr="00A310F9">
              <w:rPr>
                <w:noProof/>
                <w:webHidden/>
              </w:rPr>
              <w:fldChar w:fldCharType="end"/>
            </w:r>
          </w:hyperlink>
        </w:p>
        <w:p w14:paraId="0438AD0A" w14:textId="13723270" w:rsidR="00087FC7" w:rsidRPr="00A310F9" w:rsidRDefault="00A71804">
          <w:pPr>
            <w:pStyle w:val="TOC1"/>
            <w:tabs>
              <w:tab w:val="right" w:leader="dot" w:pos="9350"/>
            </w:tabs>
            <w:rPr>
              <w:rFonts w:eastAsiaTheme="minorEastAsia"/>
              <w:noProof/>
            </w:rPr>
          </w:pPr>
          <w:hyperlink w:anchor="_Toc61002822" w:history="1">
            <w:r w:rsidR="00087FC7" w:rsidRPr="00A310F9">
              <w:rPr>
                <w:rStyle w:val="Hyperlink"/>
                <w:rFonts w:ascii="Times New Roman" w:hAnsi="Times New Roman" w:cs="Times New Roman"/>
                <w:b/>
                <w:bCs/>
                <w:noProof/>
              </w:rPr>
              <w:t>XI) CONTINUITY OF CARE/MEDICAL RECORDS</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_Toc61002822 \h </w:instrText>
            </w:r>
            <w:r w:rsidR="00087FC7" w:rsidRPr="00A310F9">
              <w:rPr>
                <w:noProof/>
                <w:webHidden/>
              </w:rPr>
            </w:r>
            <w:r w:rsidR="00087FC7" w:rsidRPr="00A310F9">
              <w:rPr>
                <w:noProof/>
                <w:webHidden/>
              </w:rPr>
              <w:fldChar w:fldCharType="separate"/>
            </w:r>
            <w:r w:rsidR="001B4276" w:rsidRPr="00A310F9">
              <w:rPr>
                <w:noProof/>
                <w:webHidden/>
              </w:rPr>
              <w:t>11</w:t>
            </w:r>
            <w:r w:rsidR="00087FC7" w:rsidRPr="00A310F9">
              <w:rPr>
                <w:noProof/>
                <w:webHidden/>
              </w:rPr>
              <w:fldChar w:fldCharType="end"/>
            </w:r>
          </w:hyperlink>
        </w:p>
        <w:p w14:paraId="0D531CF9" w14:textId="398D4ADC" w:rsidR="00087FC7" w:rsidRPr="00A310F9" w:rsidRDefault="00A71804">
          <w:pPr>
            <w:pStyle w:val="TOC1"/>
            <w:tabs>
              <w:tab w:val="right" w:leader="dot" w:pos="9350"/>
            </w:tabs>
            <w:rPr>
              <w:rFonts w:eastAsiaTheme="minorEastAsia"/>
              <w:noProof/>
            </w:rPr>
          </w:pPr>
          <w:hyperlink w:anchor="_Toc61002823" w:history="1">
            <w:r w:rsidR="00087FC7" w:rsidRPr="00A310F9">
              <w:rPr>
                <w:rStyle w:val="Hyperlink"/>
                <w:rFonts w:ascii="Times New Roman" w:hAnsi="Times New Roman" w:cs="Times New Roman"/>
                <w:b/>
                <w:bCs/>
                <w:noProof/>
              </w:rPr>
              <w:t>XII) PRESCRIPTION</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_Toc61002823 \h </w:instrText>
            </w:r>
            <w:r w:rsidR="00087FC7" w:rsidRPr="00A310F9">
              <w:rPr>
                <w:noProof/>
                <w:webHidden/>
              </w:rPr>
            </w:r>
            <w:r w:rsidR="00087FC7" w:rsidRPr="00A310F9">
              <w:rPr>
                <w:noProof/>
                <w:webHidden/>
              </w:rPr>
              <w:fldChar w:fldCharType="separate"/>
            </w:r>
            <w:r w:rsidR="001B4276" w:rsidRPr="00A310F9">
              <w:rPr>
                <w:noProof/>
                <w:webHidden/>
              </w:rPr>
              <w:t>11</w:t>
            </w:r>
            <w:r w:rsidR="00087FC7" w:rsidRPr="00A310F9">
              <w:rPr>
                <w:noProof/>
                <w:webHidden/>
              </w:rPr>
              <w:fldChar w:fldCharType="end"/>
            </w:r>
          </w:hyperlink>
        </w:p>
        <w:p w14:paraId="488B22BF" w14:textId="79A5FCB4" w:rsidR="00087FC7" w:rsidRPr="00A310F9" w:rsidRDefault="00A71804">
          <w:pPr>
            <w:pStyle w:val="TOC1"/>
            <w:tabs>
              <w:tab w:val="right" w:leader="dot" w:pos="9350"/>
            </w:tabs>
            <w:rPr>
              <w:rFonts w:eastAsiaTheme="minorEastAsia"/>
              <w:noProof/>
            </w:rPr>
          </w:pPr>
          <w:hyperlink w:anchor="_Toc61002824" w:history="1">
            <w:r w:rsidR="00087FC7" w:rsidRPr="00A310F9">
              <w:rPr>
                <w:rStyle w:val="Hyperlink"/>
                <w:rFonts w:ascii="Times New Roman" w:hAnsi="Times New Roman" w:cs="Times New Roman"/>
                <w:b/>
                <w:bCs/>
                <w:noProof/>
              </w:rPr>
              <w:t>XII) EMERGENCY SITUATIONS</w:t>
            </w:r>
            <w:r w:rsidR="00087FC7" w:rsidRPr="00A310F9">
              <w:rPr>
                <w:noProof/>
                <w:webHidden/>
              </w:rPr>
              <w:tab/>
            </w:r>
            <w:r w:rsidR="00087FC7" w:rsidRPr="00A310F9">
              <w:rPr>
                <w:noProof/>
                <w:webHidden/>
              </w:rPr>
              <w:fldChar w:fldCharType="begin"/>
            </w:r>
            <w:r w:rsidR="00087FC7" w:rsidRPr="00A310F9">
              <w:rPr>
                <w:noProof/>
                <w:webHidden/>
              </w:rPr>
              <w:instrText xml:space="preserve"> PAGEREF _Toc61002824 \h </w:instrText>
            </w:r>
            <w:r w:rsidR="00087FC7" w:rsidRPr="00A310F9">
              <w:rPr>
                <w:noProof/>
                <w:webHidden/>
              </w:rPr>
            </w:r>
            <w:r w:rsidR="00087FC7" w:rsidRPr="00A310F9">
              <w:rPr>
                <w:noProof/>
                <w:webHidden/>
              </w:rPr>
              <w:fldChar w:fldCharType="separate"/>
            </w:r>
            <w:r w:rsidR="001B4276" w:rsidRPr="00A310F9">
              <w:rPr>
                <w:noProof/>
                <w:webHidden/>
              </w:rPr>
              <w:t>11</w:t>
            </w:r>
            <w:r w:rsidR="00087FC7" w:rsidRPr="00A310F9">
              <w:rPr>
                <w:noProof/>
                <w:webHidden/>
              </w:rPr>
              <w:fldChar w:fldCharType="end"/>
            </w:r>
          </w:hyperlink>
        </w:p>
        <w:p w14:paraId="2AAD023A" w14:textId="1CC0CC43" w:rsidR="00087FC7" w:rsidRPr="00A310F9" w:rsidRDefault="00087FC7">
          <w:r w:rsidRPr="00A310F9">
            <w:rPr>
              <w:b/>
              <w:bCs/>
              <w:noProof/>
            </w:rPr>
            <w:fldChar w:fldCharType="end"/>
          </w:r>
        </w:p>
      </w:sdtContent>
    </w:sdt>
    <w:p w14:paraId="1CD411BD" w14:textId="094497B7" w:rsidR="00312B60" w:rsidRPr="00A310F9" w:rsidRDefault="00312B60">
      <w:pPr>
        <w:rPr>
          <w:rFonts w:ascii="Times New Roman" w:hAnsi="Times New Roman" w:cs="Times New Roman"/>
          <w:sz w:val="24"/>
          <w:szCs w:val="24"/>
        </w:rPr>
      </w:pPr>
    </w:p>
    <w:p w14:paraId="277CFDF5" w14:textId="01275582" w:rsidR="001C0326" w:rsidRPr="00A310F9" w:rsidRDefault="001C0326">
      <w:pPr>
        <w:rPr>
          <w:rFonts w:ascii="Times New Roman" w:hAnsi="Times New Roman" w:cs="Times New Roman"/>
          <w:sz w:val="24"/>
          <w:szCs w:val="24"/>
        </w:rPr>
      </w:pPr>
    </w:p>
    <w:p w14:paraId="5D0803DD" w14:textId="17891280" w:rsidR="001C0326" w:rsidRPr="00A310F9" w:rsidRDefault="001C0326">
      <w:pPr>
        <w:rPr>
          <w:rFonts w:ascii="Times New Roman" w:hAnsi="Times New Roman" w:cs="Times New Roman"/>
          <w:sz w:val="24"/>
          <w:szCs w:val="24"/>
        </w:rPr>
      </w:pPr>
    </w:p>
    <w:p w14:paraId="009775F2" w14:textId="4D94764B" w:rsidR="001C0326" w:rsidRPr="00A310F9" w:rsidRDefault="001C0326">
      <w:pPr>
        <w:rPr>
          <w:rFonts w:ascii="Times New Roman" w:hAnsi="Times New Roman" w:cs="Times New Roman"/>
          <w:sz w:val="24"/>
          <w:szCs w:val="24"/>
        </w:rPr>
      </w:pPr>
    </w:p>
    <w:p w14:paraId="538AE99F" w14:textId="13315DEB" w:rsidR="001C0326" w:rsidRPr="00A310F9" w:rsidRDefault="001C0326">
      <w:pPr>
        <w:rPr>
          <w:rFonts w:ascii="Times New Roman" w:hAnsi="Times New Roman" w:cs="Times New Roman"/>
          <w:sz w:val="24"/>
          <w:szCs w:val="24"/>
        </w:rPr>
      </w:pPr>
    </w:p>
    <w:p w14:paraId="67ECBC16" w14:textId="77777777" w:rsidR="001C0326" w:rsidRPr="00A310F9" w:rsidRDefault="001C0326">
      <w:pPr>
        <w:rPr>
          <w:rFonts w:ascii="Times New Roman" w:hAnsi="Times New Roman" w:cs="Times New Roman"/>
          <w:sz w:val="24"/>
          <w:szCs w:val="24"/>
        </w:rPr>
      </w:pPr>
    </w:p>
    <w:p w14:paraId="715BDDDA" w14:textId="77777777" w:rsidR="00312B60" w:rsidRPr="00A310F9" w:rsidRDefault="00312B60">
      <w:pPr>
        <w:rPr>
          <w:rFonts w:ascii="Times New Roman" w:hAnsi="Times New Roman" w:cs="Times New Roman"/>
          <w:sz w:val="24"/>
          <w:szCs w:val="24"/>
        </w:rPr>
      </w:pPr>
    </w:p>
    <w:p w14:paraId="1B92F2C5" w14:textId="77777777" w:rsidR="00312B60" w:rsidRPr="00A310F9" w:rsidRDefault="00312B60">
      <w:pPr>
        <w:rPr>
          <w:rFonts w:ascii="Times New Roman" w:hAnsi="Times New Roman" w:cs="Times New Roman"/>
          <w:sz w:val="24"/>
          <w:szCs w:val="24"/>
        </w:rPr>
        <w:sectPr w:rsidR="00312B60" w:rsidRPr="00A310F9">
          <w:pgSz w:w="12240" w:h="15840"/>
          <w:pgMar w:top="1440" w:right="1440" w:bottom="1440" w:left="1440" w:header="720" w:footer="720" w:gutter="0"/>
          <w:cols w:space="720"/>
          <w:docGrid w:linePitch="360"/>
        </w:sectPr>
      </w:pPr>
    </w:p>
    <w:p w14:paraId="60F3FFE3" w14:textId="539109D3" w:rsidR="00775D5C" w:rsidRPr="00A310F9" w:rsidRDefault="00087FC7" w:rsidP="00775D5C">
      <w:pPr>
        <w:pStyle w:val="Heading1"/>
        <w:rPr>
          <w:rFonts w:ascii="Times New Roman" w:hAnsi="Times New Roman" w:cs="Times New Roman"/>
          <w:b/>
          <w:bCs/>
          <w:color w:val="auto"/>
          <w:sz w:val="28"/>
          <w:szCs w:val="28"/>
        </w:rPr>
      </w:pPr>
      <w:bookmarkStart w:id="1" w:name="_Toc61002812"/>
      <w:r w:rsidRPr="00A310F9">
        <w:rPr>
          <w:rFonts w:ascii="Times New Roman" w:hAnsi="Times New Roman" w:cs="Times New Roman"/>
          <w:b/>
          <w:bCs/>
          <w:color w:val="auto"/>
          <w:sz w:val="28"/>
          <w:szCs w:val="28"/>
        </w:rPr>
        <w:lastRenderedPageBreak/>
        <w:t>I</w:t>
      </w:r>
      <w:r w:rsidR="005C7605" w:rsidRPr="00A310F9">
        <w:rPr>
          <w:rFonts w:ascii="Times New Roman" w:hAnsi="Times New Roman" w:cs="Times New Roman"/>
          <w:b/>
          <w:bCs/>
          <w:color w:val="auto"/>
          <w:sz w:val="28"/>
          <w:szCs w:val="28"/>
        </w:rPr>
        <w:t xml:space="preserve">) </w:t>
      </w:r>
      <w:r w:rsidR="005A5211" w:rsidRPr="00A310F9">
        <w:rPr>
          <w:rFonts w:ascii="Times New Roman" w:hAnsi="Times New Roman" w:cs="Times New Roman"/>
          <w:b/>
          <w:bCs/>
          <w:color w:val="auto"/>
          <w:sz w:val="28"/>
          <w:szCs w:val="28"/>
        </w:rPr>
        <w:t>PREAMBLE</w:t>
      </w:r>
      <w:bookmarkEnd w:id="1"/>
      <w:r w:rsidR="005A5211" w:rsidRPr="00A310F9">
        <w:rPr>
          <w:rFonts w:ascii="Times New Roman" w:hAnsi="Times New Roman" w:cs="Times New Roman"/>
          <w:b/>
          <w:bCs/>
          <w:color w:val="auto"/>
          <w:sz w:val="28"/>
          <w:szCs w:val="28"/>
        </w:rPr>
        <w:t xml:space="preserve"> </w:t>
      </w:r>
    </w:p>
    <w:p w14:paraId="54C9FFC2" w14:textId="77777777" w:rsidR="005C7605" w:rsidRPr="00A310F9" w:rsidRDefault="005C7605" w:rsidP="001C0326">
      <w:pPr>
        <w:pStyle w:val="Default"/>
        <w:spacing w:line="360" w:lineRule="auto"/>
        <w:jc w:val="both"/>
        <w:rPr>
          <w:color w:val="000000" w:themeColor="text1"/>
        </w:rPr>
      </w:pPr>
    </w:p>
    <w:p w14:paraId="36E667C5" w14:textId="617807A4" w:rsidR="006F7D5F" w:rsidRPr="00A310F9" w:rsidRDefault="0035411C" w:rsidP="001C0326">
      <w:pPr>
        <w:pStyle w:val="Default"/>
        <w:spacing w:line="360" w:lineRule="auto"/>
        <w:jc w:val="both"/>
        <w:rPr>
          <w:color w:val="000000" w:themeColor="text1"/>
        </w:rPr>
      </w:pPr>
      <w:r w:rsidRPr="00A310F9">
        <w:rPr>
          <w:color w:val="000000" w:themeColor="text1"/>
        </w:rPr>
        <w:t xml:space="preserve">The Kenya Veterinary Board (KVB) </w:t>
      </w:r>
      <w:r w:rsidR="001C0326" w:rsidRPr="00A310F9">
        <w:rPr>
          <w:color w:val="000000" w:themeColor="text1"/>
        </w:rPr>
        <w:t xml:space="preserve">was </w:t>
      </w:r>
      <w:r w:rsidRPr="00A310F9">
        <w:rPr>
          <w:color w:val="000000" w:themeColor="text1"/>
        </w:rPr>
        <w:t xml:space="preserve">established under Section 3 of </w:t>
      </w:r>
      <w:bookmarkStart w:id="2" w:name="_Hlk177997555"/>
      <w:r w:rsidRPr="00A310F9">
        <w:rPr>
          <w:color w:val="000000" w:themeColor="text1"/>
        </w:rPr>
        <w:t>Veterinary Surgeons and Veterinary Paraprofessionals</w:t>
      </w:r>
      <w:bookmarkEnd w:id="2"/>
      <w:r w:rsidRPr="00A310F9">
        <w:rPr>
          <w:color w:val="000000" w:themeColor="text1"/>
        </w:rPr>
        <w:t xml:space="preserve"> (VSVP) Act No. 29 of 2011</w:t>
      </w:r>
      <w:r w:rsidR="001C0326" w:rsidRPr="00A310F9">
        <w:rPr>
          <w:color w:val="000000" w:themeColor="text1"/>
        </w:rPr>
        <w:t>. The Board’s</w:t>
      </w:r>
      <w:r w:rsidRPr="00A310F9">
        <w:rPr>
          <w:color w:val="000000" w:themeColor="text1"/>
        </w:rPr>
        <w:t xml:space="preserve"> mandate</w:t>
      </w:r>
      <w:r w:rsidR="001C0326" w:rsidRPr="00A310F9">
        <w:rPr>
          <w:color w:val="000000" w:themeColor="text1"/>
        </w:rPr>
        <w:t xml:space="preserve"> is</w:t>
      </w:r>
      <w:r w:rsidRPr="00A310F9">
        <w:rPr>
          <w:color w:val="000000" w:themeColor="text1"/>
        </w:rPr>
        <w:t xml:space="preserve"> to exercise general supervision and control of the </w:t>
      </w:r>
      <w:r w:rsidR="00B576FE" w:rsidRPr="00A310F9">
        <w:rPr>
          <w:color w:val="000000" w:themeColor="text1"/>
        </w:rPr>
        <w:t xml:space="preserve">practice </w:t>
      </w:r>
      <w:r w:rsidRPr="00A310F9">
        <w:rPr>
          <w:color w:val="000000" w:themeColor="text1"/>
        </w:rPr>
        <w:t>of Veterinary Surgeons and Paraprofessionals and advi</w:t>
      </w:r>
      <w:r w:rsidR="00B576FE" w:rsidRPr="00A310F9">
        <w:rPr>
          <w:color w:val="000000" w:themeColor="text1"/>
        </w:rPr>
        <w:t>s</w:t>
      </w:r>
      <w:r w:rsidRPr="00A310F9">
        <w:rPr>
          <w:color w:val="000000" w:themeColor="text1"/>
        </w:rPr>
        <w:t>e the Government in relation to all aspects thereof in Kenya. Further, Section 6 (2) (</w:t>
      </w:r>
      <w:r w:rsidR="00B576FE" w:rsidRPr="00A310F9">
        <w:rPr>
          <w:color w:val="000000" w:themeColor="text1"/>
        </w:rPr>
        <w:t>a), (e), (h), (</w:t>
      </w:r>
      <w:proofErr w:type="spellStart"/>
      <w:r w:rsidR="00B576FE" w:rsidRPr="00A310F9">
        <w:rPr>
          <w:color w:val="000000" w:themeColor="text1"/>
        </w:rPr>
        <w:t>i</w:t>
      </w:r>
      <w:proofErr w:type="spellEnd"/>
      <w:r w:rsidR="00B576FE" w:rsidRPr="00A310F9">
        <w:rPr>
          <w:color w:val="000000" w:themeColor="text1"/>
        </w:rPr>
        <w:t xml:space="preserve">) </w:t>
      </w:r>
      <w:r w:rsidR="001C0326" w:rsidRPr="00A310F9">
        <w:rPr>
          <w:color w:val="000000" w:themeColor="text1"/>
        </w:rPr>
        <w:t>and</w:t>
      </w:r>
      <w:r w:rsidR="00B576FE" w:rsidRPr="00A310F9">
        <w:rPr>
          <w:color w:val="000000" w:themeColor="text1"/>
        </w:rPr>
        <w:t xml:space="preserve"> (m</w:t>
      </w:r>
      <w:r w:rsidR="001C0326" w:rsidRPr="00A310F9">
        <w:rPr>
          <w:color w:val="000000" w:themeColor="text1"/>
        </w:rPr>
        <w:t>) of</w:t>
      </w:r>
      <w:r w:rsidRPr="00A310F9">
        <w:rPr>
          <w:color w:val="000000" w:themeColor="text1"/>
        </w:rPr>
        <w:t xml:space="preserve"> the Act, empowers the Board to</w:t>
      </w:r>
      <w:r w:rsidR="00940774" w:rsidRPr="00A310F9">
        <w:rPr>
          <w:color w:val="000000" w:themeColor="text1"/>
        </w:rPr>
        <w:t xml:space="preserve"> regulate all aspects of veterinary practice.  Specifically</w:t>
      </w:r>
      <w:r w:rsidR="001C0326" w:rsidRPr="00A310F9">
        <w:rPr>
          <w:color w:val="000000" w:themeColor="text1"/>
        </w:rPr>
        <w:t>,</w:t>
      </w:r>
      <w:r w:rsidR="00940774" w:rsidRPr="00A310F9">
        <w:rPr>
          <w:color w:val="000000" w:themeColor="text1"/>
        </w:rPr>
        <w:t xml:space="preserve"> Section 6 (2) (p) mandates the Board to </w:t>
      </w:r>
      <w:r w:rsidR="00B576FE" w:rsidRPr="00A310F9">
        <w:rPr>
          <w:spacing w:val="-1"/>
        </w:rPr>
        <w:t>carry</w:t>
      </w:r>
      <w:r w:rsidR="00B576FE" w:rsidRPr="00A310F9">
        <w:rPr>
          <w:spacing w:val="50"/>
        </w:rPr>
        <w:t xml:space="preserve"> </w:t>
      </w:r>
      <w:r w:rsidR="00B576FE" w:rsidRPr="00A310F9">
        <w:t>out</w:t>
      </w:r>
      <w:r w:rsidR="00B576FE" w:rsidRPr="00A310F9">
        <w:rPr>
          <w:spacing w:val="50"/>
        </w:rPr>
        <w:t xml:space="preserve"> </w:t>
      </w:r>
      <w:r w:rsidR="00B576FE" w:rsidRPr="00A310F9">
        <w:t>any</w:t>
      </w:r>
      <w:r w:rsidR="00B576FE" w:rsidRPr="00A310F9">
        <w:rPr>
          <w:spacing w:val="51"/>
        </w:rPr>
        <w:t xml:space="preserve"> </w:t>
      </w:r>
      <w:r w:rsidR="00B576FE" w:rsidRPr="00A310F9">
        <w:rPr>
          <w:spacing w:val="-1"/>
        </w:rPr>
        <w:t>other</w:t>
      </w:r>
      <w:r w:rsidR="00B576FE" w:rsidRPr="00A310F9">
        <w:rPr>
          <w:spacing w:val="50"/>
        </w:rPr>
        <w:t xml:space="preserve"> </w:t>
      </w:r>
      <w:r w:rsidR="00B576FE" w:rsidRPr="00A310F9">
        <w:rPr>
          <w:spacing w:val="-1"/>
        </w:rPr>
        <w:t>function</w:t>
      </w:r>
      <w:r w:rsidR="00B576FE" w:rsidRPr="00A310F9">
        <w:rPr>
          <w:spacing w:val="50"/>
        </w:rPr>
        <w:t xml:space="preserve"> </w:t>
      </w:r>
      <w:r w:rsidR="00B576FE" w:rsidRPr="00A310F9">
        <w:t>to</w:t>
      </w:r>
      <w:r w:rsidR="00B576FE" w:rsidRPr="00A310F9">
        <w:rPr>
          <w:spacing w:val="26"/>
          <w:w w:val="102"/>
        </w:rPr>
        <w:t xml:space="preserve"> </w:t>
      </w:r>
      <w:r w:rsidR="00B576FE" w:rsidRPr="00A310F9">
        <w:rPr>
          <w:spacing w:val="-1"/>
        </w:rPr>
        <w:t>improve,</w:t>
      </w:r>
      <w:r w:rsidR="00B576FE" w:rsidRPr="00A310F9">
        <w:rPr>
          <w:spacing w:val="54"/>
        </w:rPr>
        <w:t xml:space="preserve"> </w:t>
      </w:r>
      <w:r w:rsidR="00B576FE" w:rsidRPr="00A310F9">
        <w:rPr>
          <w:spacing w:val="-1"/>
        </w:rPr>
        <w:t>promote</w:t>
      </w:r>
      <w:r w:rsidR="00B576FE" w:rsidRPr="00A310F9">
        <w:rPr>
          <w:spacing w:val="55"/>
        </w:rPr>
        <w:t xml:space="preserve"> </w:t>
      </w:r>
      <w:r w:rsidR="00B576FE" w:rsidRPr="00A310F9">
        <w:rPr>
          <w:spacing w:val="-1"/>
        </w:rPr>
        <w:t>and</w:t>
      </w:r>
      <w:r w:rsidR="00B576FE" w:rsidRPr="00A310F9">
        <w:rPr>
          <w:spacing w:val="53"/>
        </w:rPr>
        <w:t xml:space="preserve"> </w:t>
      </w:r>
      <w:r w:rsidR="00B576FE" w:rsidRPr="00A310F9">
        <w:rPr>
          <w:spacing w:val="-1"/>
        </w:rPr>
        <w:t>advance</w:t>
      </w:r>
      <w:r w:rsidR="00B576FE" w:rsidRPr="00A310F9">
        <w:rPr>
          <w:spacing w:val="53"/>
        </w:rPr>
        <w:t xml:space="preserve"> </w:t>
      </w:r>
      <w:r w:rsidR="00B576FE" w:rsidRPr="00A310F9">
        <w:rPr>
          <w:spacing w:val="-1"/>
        </w:rPr>
        <w:t>the</w:t>
      </w:r>
      <w:r w:rsidR="00B576FE" w:rsidRPr="00A310F9">
        <w:rPr>
          <w:spacing w:val="27"/>
          <w:w w:val="102"/>
        </w:rPr>
        <w:t xml:space="preserve"> </w:t>
      </w:r>
      <w:r w:rsidR="00B576FE" w:rsidRPr="00A310F9">
        <w:rPr>
          <w:spacing w:val="-1"/>
        </w:rPr>
        <w:t>veterinary</w:t>
      </w:r>
      <w:r w:rsidR="00B576FE" w:rsidRPr="00A310F9">
        <w:rPr>
          <w:spacing w:val="15"/>
        </w:rPr>
        <w:t xml:space="preserve"> </w:t>
      </w:r>
      <w:r w:rsidR="00B576FE" w:rsidRPr="00A310F9">
        <w:rPr>
          <w:spacing w:val="-1"/>
        </w:rPr>
        <w:t>profession</w:t>
      </w:r>
      <w:r w:rsidR="00B576FE" w:rsidRPr="00A310F9">
        <w:rPr>
          <w:spacing w:val="15"/>
        </w:rPr>
        <w:t xml:space="preserve"> </w:t>
      </w:r>
      <w:r w:rsidR="00B576FE" w:rsidRPr="00A310F9">
        <w:rPr>
          <w:spacing w:val="-1"/>
        </w:rPr>
        <w:t>and</w:t>
      </w:r>
      <w:r w:rsidR="00B576FE" w:rsidRPr="00A310F9">
        <w:rPr>
          <w:spacing w:val="16"/>
        </w:rPr>
        <w:t xml:space="preserve"> </w:t>
      </w:r>
      <w:r w:rsidR="00B576FE" w:rsidRPr="00A310F9">
        <w:rPr>
          <w:spacing w:val="-1"/>
        </w:rPr>
        <w:t>practice</w:t>
      </w:r>
      <w:r w:rsidR="00B576FE" w:rsidRPr="00A310F9">
        <w:rPr>
          <w:spacing w:val="15"/>
        </w:rPr>
        <w:t xml:space="preserve"> </w:t>
      </w:r>
      <w:r w:rsidR="00B576FE" w:rsidRPr="00A310F9">
        <w:t>in</w:t>
      </w:r>
      <w:r w:rsidR="00B576FE" w:rsidRPr="00A310F9">
        <w:rPr>
          <w:spacing w:val="33"/>
          <w:w w:val="102"/>
        </w:rPr>
        <w:t xml:space="preserve"> </w:t>
      </w:r>
      <w:r w:rsidR="00B576FE" w:rsidRPr="00A310F9">
        <w:rPr>
          <w:spacing w:val="-1"/>
        </w:rPr>
        <w:t>Kenya</w:t>
      </w:r>
      <w:r w:rsidRPr="00A310F9">
        <w:rPr>
          <w:color w:val="000000" w:themeColor="text1"/>
        </w:rPr>
        <w:t xml:space="preserve">. </w:t>
      </w:r>
    </w:p>
    <w:p w14:paraId="159480C7" w14:textId="77777777" w:rsidR="00775D5C" w:rsidRPr="00A310F9" w:rsidRDefault="00775D5C" w:rsidP="001C0326">
      <w:pPr>
        <w:pStyle w:val="Default"/>
        <w:spacing w:line="360" w:lineRule="auto"/>
        <w:jc w:val="both"/>
        <w:rPr>
          <w:color w:val="000000" w:themeColor="text1"/>
        </w:rPr>
      </w:pPr>
    </w:p>
    <w:p w14:paraId="6315792D" w14:textId="0BAC9397" w:rsidR="00F004B4" w:rsidRPr="00A310F9" w:rsidRDefault="00B02186" w:rsidP="00775D5C">
      <w:pPr>
        <w:pStyle w:val="Default"/>
        <w:spacing w:line="360" w:lineRule="auto"/>
        <w:jc w:val="both"/>
        <w:rPr>
          <w:color w:val="000000" w:themeColor="text1"/>
        </w:rPr>
      </w:pPr>
      <w:r w:rsidRPr="00A310F9">
        <w:rPr>
          <w:color w:val="000000" w:themeColor="text1"/>
        </w:rPr>
        <w:t>Geographical barrier</w:t>
      </w:r>
      <w:r w:rsidR="001C0326" w:rsidRPr="00A310F9">
        <w:rPr>
          <w:color w:val="000000" w:themeColor="text1"/>
        </w:rPr>
        <w:t>s</w:t>
      </w:r>
      <w:r w:rsidRPr="00A310F9">
        <w:rPr>
          <w:color w:val="000000" w:themeColor="text1"/>
        </w:rPr>
        <w:t>, pandemics (such as COVID-19), disasters, political and civil unrest</w:t>
      </w:r>
      <w:r w:rsidR="001C0326" w:rsidRPr="00A310F9">
        <w:rPr>
          <w:color w:val="000000" w:themeColor="text1"/>
        </w:rPr>
        <w:t>s</w:t>
      </w:r>
      <w:r w:rsidRPr="00A310F9">
        <w:rPr>
          <w:color w:val="000000" w:themeColor="text1"/>
        </w:rPr>
        <w:t xml:space="preserve"> and economic cost pose </w:t>
      </w:r>
      <w:r w:rsidR="006F7D5F" w:rsidRPr="00A310F9">
        <w:rPr>
          <w:color w:val="000000" w:themeColor="text1"/>
        </w:rPr>
        <w:t xml:space="preserve">challenges in </w:t>
      </w:r>
      <w:r w:rsidRPr="00A310F9">
        <w:rPr>
          <w:color w:val="000000" w:themeColor="text1"/>
        </w:rPr>
        <w:t>delivery</w:t>
      </w:r>
      <w:r w:rsidR="006F7D5F" w:rsidRPr="00A310F9">
        <w:rPr>
          <w:color w:val="000000" w:themeColor="text1"/>
        </w:rPr>
        <w:t xml:space="preserve"> </w:t>
      </w:r>
      <w:r w:rsidRPr="00A310F9">
        <w:rPr>
          <w:color w:val="000000" w:themeColor="text1"/>
        </w:rPr>
        <w:t xml:space="preserve">of </w:t>
      </w:r>
      <w:r w:rsidR="006F7D5F" w:rsidRPr="00A310F9">
        <w:rPr>
          <w:color w:val="000000" w:themeColor="text1"/>
        </w:rPr>
        <w:t>accessible, cost effective</w:t>
      </w:r>
      <w:r w:rsidR="00775D5C" w:rsidRPr="00A310F9">
        <w:rPr>
          <w:color w:val="000000" w:themeColor="text1"/>
        </w:rPr>
        <w:t xml:space="preserve"> and</w:t>
      </w:r>
      <w:r w:rsidR="006F7D5F" w:rsidRPr="00A310F9">
        <w:rPr>
          <w:color w:val="000000" w:themeColor="text1"/>
        </w:rPr>
        <w:t xml:space="preserve"> quality veterinary health care</w:t>
      </w:r>
      <w:r w:rsidRPr="00A310F9">
        <w:rPr>
          <w:color w:val="000000" w:themeColor="text1"/>
        </w:rPr>
        <w:t>.</w:t>
      </w:r>
      <w:r w:rsidR="006F7D5F" w:rsidRPr="00A310F9">
        <w:rPr>
          <w:color w:val="000000" w:themeColor="text1"/>
        </w:rPr>
        <w:t xml:space="preserve"> </w:t>
      </w:r>
      <w:r w:rsidRPr="00A310F9">
        <w:rPr>
          <w:color w:val="000000" w:themeColor="text1"/>
        </w:rPr>
        <w:t>Increased demand for quality veterinary services as well as advancements</w:t>
      </w:r>
      <w:r w:rsidR="006F7D5F" w:rsidRPr="00A310F9">
        <w:rPr>
          <w:color w:val="000000" w:themeColor="text1"/>
        </w:rPr>
        <w:t xml:space="preserve"> in ICTs provides an opportunity to overcome these challenges. Cognizant </w:t>
      </w:r>
      <w:r w:rsidR="00F004B4" w:rsidRPr="00A310F9">
        <w:rPr>
          <w:color w:val="000000" w:themeColor="text1"/>
        </w:rPr>
        <w:t>of the</w:t>
      </w:r>
      <w:r w:rsidR="006F7D5F" w:rsidRPr="00A310F9">
        <w:rPr>
          <w:color w:val="000000" w:themeColor="text1"/>
        </w:rPr>
        <w:t>s</w:t>
      </w:r>
      <w:r w:rsidR="00F004B4" w:rsidRPr="00A310F9">
        <w:rPr>
          <w:color w:val="000000" w:themeColor="text1"/>
        </w:rPr>
        <w:t>e</w:t>
      </w:r>
      <w:r w:rsidR="006F7D5F" w:rsidRPr="00A310F9">
        <w:rPr>
          <w:color w:val="000000" w:themeColor="text1"/>
        </w:rPr>
        <w:t xml:space="preserve">, the Kenya Veterinary Board </w:t>
      </w:r>
      <w:r w:rsidR="00F004B4" w:rsidRPr="00A310F9">
        <w:rPr>
          <w:color w:val="000000" w:themeColor="text1"/>
        </w:rPr>
        <w:t xml:space="preserve">has </w:t>
      </w:r>
      <w:r w:rsidR="006F7D5F" w:rsidRPr="00A310F9">
        <w:rPr>
          <w:color w:val="000000" w:themeColor="text1"/>
        </w:rPr>
        <w:t>develop</w:t>
      </w:r>
      <w:r w:rsidR="00F004B4" w:rsidRPr="00A310F9">
        <w:rPr>
          <w:color w:val="000000" w:themeColor="text1"/>
        </w:rPr>
        <w:t>ed</w:t>
      </w:r>
      <w:r w:rsidR="006F7D5F" w:rsidRPr="00A310F9">
        <w:rPr>
          <w:color w:val="000000" w:themeColor="text1"/>
        </w:rPr>
        <w:t xml:space="preserve"> guidelines to regulate delivery of veterinary services through Information Communication Technologies (ICTs)</w:t>
      </w:r>
      <w:r w:rsidR="00F004B4" w:rsidRPr="00A310F9">
        <w:rPr>
          <w:color w:val="000000" w:themeColor="text1"/>
        </w:rPr>
        <w:t>.</w:t>
      </w:r>
    </w:p>
    <w:p w14:paraId="76A6BF73" w14:textId="77777777" w:rsidR="00775D5C" w:rsidRPr="00A310F9" w:rsidRDefault="00775D5C" w:rsidP="00775D5C">
      <w:pPr>
        <w:pStyle w:val="Default"/>
        <w:spacing w:line="360" w:lineRule="auto"/>
        <w:jc w:val="both"/>
        <w:rPr>
          <w:color w:val="000000" w:themeColor="text1"/>
        </w:rPr>
      </w:pPr>
    </w:p>
    <w:p w14:paraId="75E92619" w14:textId="77777777" w:rsidR="00E71F04" w:rsidRPr="00A310F9" w:rsidRDefault="001800DC"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These guidelines </w:t>
      </w:r>
      <w:r w:rsidR="00FB0BCA" w:rsidRPr="00A310F9">
        <w:rPr>
          <w:rFonts w:ascii="Times New Roman" w:hAnsi="Times New Roman" w:cs="Times New Roman"/>
          <w:sz w:val="24"/>
          <w:szCs w:val="24"/>
        </w:rPr>
        <w:t xml:space="preserve">shall </w:t>
      </w:r>
      <w:r w:rsidRPr="00A310F9">
        <w:rPr>
          <w:rFonts w:ascii="Times New Roman" w:hAnsi="Times New Roman" w:cs="Times New Roman"/>
          <w:sz w:val="24"/>
          <w:szCs w:val="24"/>
        </w:rPr>
        <w:t>be</w:t>
      </w:r>
      <w:r w:rsidR="00FB0BCA" w:rsidRPr="00A310F9">
        <w:rPr>
          <w:rFonts w:ascii="Times New Roman" w:hAnsi="Times New Roman" w:cs="Times New Roman"/>
          <w:sz w:val="24"/>
          <w:szCs w:val="24"/>
        </w:rPr>
        <w:t xml:space="preserve"> enforced</w:t>
      </w:r>
      <w:r w:rsidRPr="00A310F9">
        <w:rPr>
          <w:rFonts w:ascii="Times New Roman" w:hAnsi="Times New Roman" w:cs="Times New Roman"/>
          <w:sz w:val="24"/>
          <w:szCs w:val="24"/>
        </w:rPr>
        <w:t xml:space="preserve"> </w:t>
      </w:r>
      <w:r w:rsidR="00FB0BCA" w:rsidRPr="00A310F9">
        <w:rPr>
          <w:rFonts w:ascii="Times New Roman" w:hAnsi="Times New Roman" w:cs="Times New Roman"/>
          <w:sz w:val="24"/>
          <w:szCs w:val="24"/>
        </w:rPr>
        <w:t xml:space="preserve">through </w:t>
      </w:r>
      <w:r w:rsidRPr="00A310F9">
        <w:rPr>
          <w:rFonts w:ascii="Times New Roman" w:hAnsi="Times New Roman" w:cs="Times New Roman"/>
          <w:sz w:val="24"/>
          <w:szCs w:val="24"/>
        </w:rPr>
        <w:t xml:space="preserve">the Code of Ethics and the VSVP Act, 2011 and </w:t>
      </w:r>
      <w:r w:rsidR="00775D5C" w:rsidRPr="00A310F9">
        <w:rPr>
          <w:rFonts w:ascii="Times New Roman" w:hAnsi="Times New Roman" w:cs="Times New Roman"/>
          <w:sz w:val="24"/>
          <w:szCs w:val="24"/>
        </w:rPr>
        <w:t xml:space="preserve">should not be construed </w:t>
      </w:r>
      <w:r w:rsidRPr="00A310F9">
        <w:rPr>
          <w:rFonts w:ascii="Times New Roman" w:hAnsi="Times New Roman" w:cs="Times New Roman"/>
          <w:sz w:val="24"/>
          <w:szCs w:val="24"/>
        </w:rPr>
        <w:t xml:space="preserve">in no way to alter the scope of practice of any Veterinary Surgeon and Veterinary Para Professional; or authorize the delivery of veterinary medical services, in a setting or in a manner that is not otherwise authorized by law.  The Kenya Veterinary Board </w:t>
      </w:r>
      <w:r w:rsidR="00FB0BCA" w:rsidRPr="00A310F9">
        <w:rPr>
          <w:rFonts w:ascii="Times New Roman" w:hAnsi="Times New Roman" w:cs="Times New Roman"/>
          <w:sz w:val="24"/>
          <w:szCs w:val="24"/>
        </w:rPr>
        <w:t xml:space="preserve">will not condone </w:t>
      </w:r>
      <w:r w:rsidRPr="00A310F9">
        <w:rPr>
          <w:rFonts w:ascii="Times New Roman" w:hAnsi="Times New Roman" w:cs="Times New Roman"/>
          <w:sz w:val="24"/>
          <w:szCs w:val="24"/>
        </w:rPr>
        <w:t>any dereliction of duty, proper animal care and welfare in relation to any part of these guidelines</w:t>
      </w:r>
      <w:r w:rsidR="000D62AF" w:rsidRPr="00A310F9">
        <w:rPr>
          <w:rFonts w:ascii="Times New Roman" w:hAnsi="Times New Roman" w:cs="Times New Roman"/>
          <w:sz w:val="24"/>
          <w:szCs w:val="24"/>
        </w:rPr>
        <w:t xml:space="preserve">. </w:t>
      </w:r>
    </w:p>
    <w:p w14:paraId="0C678590" w14:textId="77777777" w:rsidR="00E71F04" w:rsidRPr="00A310F9" w:rsidRDefault="00E71F04" w:rsidP="00E71F04">
      <w:p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Use these guidelines as complimentary to existing legislation governing the practice of veterinary medicine</w:t>
      </w:r>
    </w:p>
    <w:p w14:paraId="7D6A0CEC" w14:textId="0A3D8A23" w:rsidR="00775D5C" w:rsidRPr="00A310F9" w:rsidRDefault="000D62AF" w:rsidP="001C0326">
      <w:pPr>
        <w:spacing w:line="360" w:lineRule="auto"/>
        <w:jc w:val="both"/>
        <w:rPr>
          <w:rFonts w:ascii="Times New Roman" w:hAnsi="Times New Roman" w:cs="Times New Roman"/>
          <w:sz w:val="24"/>
          <w:szCs w:val="24"/>
        </w:rPr>
        <w:sectPr w:rsidR="00775D5C" w:rsidRPr="00A310F9">
          <w:pgSz w:w="12240" w:h="15840"/>
          <w:pgMar w:top="1440" w:right="1440" w:bottom="1440" w:left="1440" w:header="720" w:footer="720" w:gutter="0"/>
          <w:cols w:space="720"/>
          <w:docGrid w:linePitch="360"/>
        </w:sectPr>
      </w:pPr>
      <w:r w:rsidRPr="00A310F9">
        <w:rPr>
          <w:rFonts w:ascii="Times New Roman" w:hAnsi="Times New Roman" w:cs="Times New Roman"/>
          <w:sz w:val="24"/>
          <w:szCs w:val="24"/>
        </w:rPr>
        <w:t xml:space="preserve">These guidelines are subject to be reviewed every five years or when the need arises.           </w:t>
      </w:r>
    </w:p>
    <w:p w14:paraId="4934406C" w14:textId="2C7DB56E" w:rsidR="005C7605" w:rsidRPr="00A310F9" w:rsidRDefault="00087FC7" w:rsidP="005C7605">
      <w:pPr>
        <w:pStyle w:val="Heading1"/>
        <w:rPr>
          <w:rFonts w:ascii="Times New Roman" w:hAnsi="Times New Roman" w:cs="Times New Roman"/>
          <w:b/>
          <w:bCs/>
          <w:color w:val="auto"/>
          <w:sz w:val="28"/>
          <w:szCs w:val="28"/>
        </w:rPr>
      </w:pPr>
      <w:bookmarkStart w:id="3" w:name="_Toc61002813"/>
      <w:r w:rsidRPr="00A310F9">
        <w:rPr>
          <w:rFonts w:ascii="Times New Roman" w:hAnsi="Times New Roman" w:cs="Times New Roman"/>
          <w:b/>
          <w:bCs/>
          <w:color w:val="auto"/>
          <w:sz w:val="28"/>
          <w:szCs w:val="28"/>
        </w:rPr>
        <w:lastRenderedPageBreak/>
        <w:t>II) PURPOSE AND SCOPE</w:t>
      </w:r>
      <w:bookmarkEnd w:id="3"/>
    </w:p>
    <w:p w14:paraId="74985C8D" w14:textId="77777777" w:rsidR="005C7605" w:rsidRPr="00A310F9" w:rsidRDefault="005C7605" w:rsidP="005C7605"/>
    <w:p w14:paraId="14238DF4" w14:textId="4440F031" w:rsidR="005C7605" w:rsidRPr="00A310F9" w:rsidRDefault="005C7605" w:rsidP="005C7605">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These guidelines provide an appropriate balance between enabling access to veterinary care while ensuring patient safety using ICTs. They provide guidance for regulating the use of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 technologies in service delivery. Key components of the document include: definitions, Veterinarian-Client-Patient Relationship (VCPR), licensure, evaluation and treatment of the patient, continuity of care, medical records, emergency services, prescription and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 service requirements.</w:t>
      </w:r>
    </w:p>
    <w:p w14:paraId="0A4B68B0" w14:textId="4E1FB6DD" w:rsidR="000D4E6F" w:rsidRPr="00A310F9" w:rsidRDefault="000D4E6F">
      <w:pPr>
        <w:rPr>
          <w:rFonts w:ascii="Times New Roman" w:hAnsi="Times New Roman" w:cs="Times New Roman"/>
          <w:sz w:val="24"/>
          <w:szCs w:val="24"/>
        </w:rPr>
      </w:pPr>
      <w:r w:rsidRPr="00A310F9">
        <w:rPr>
          <w:rFonts w:ascii="Times New Roman" w:hAnsi="Times New Roman" w:cs="Times New Roman"/>
          <w:sz w:val="24"/>
          <w:szCs w:val="24"/>
        </w:rPr>
        <w:br w:type="page"/>
      </w:r>
    </w:p>
    <w:p w14:paraId="57DE5B09" w14:textId="77777777" w:rsidR="000D4E6F" w:rsidRPr="00A310F9" w:rsidRDefault="000D4E6F" w:rsidP="000D4E6F">
      <w:pPr>
        <w:rPr>
          <w:rFonts w:ascii="Times New Roman" w:hAnsi="Times New Roman" w:cs="Times New Roman"/>
          <w:b/>
          <w:bCs/>
          <w:sz w:val="24"/>
          <w:szCs w:val="24"/>
        </w:rPr>
      </w:pPr>
      <w:r w:rsidRPr="00A310F9">
        <w:rPr>
          <w:rFonts w:ascii="Times New Roman" w:hAnsi="Times New Roman" w:cs="Times New Roman"/>
          <w:b/>
          <w:bCs/>
          <w:sz w:val="24"/>
          <w:szCs w:val="24"/>
        </w:rPr>
        <w:lastRenderedPageBreak/>
        <w:t>LIST OF ACRONYMS</w:t>
      </w:r>
    </w:p>
    <w:p w14:paraId="08575FC9" w14:textId="77777777" w:rsidR="000D4E6F" w:rsidRPr="00A310F9" w:rsidRDefault="000D4E6F" w:rsidP="000D4E6F">
      <w:pPr>
        <w:rPr>
          <w:rFonts w:ascii="Times New Roman" w:hAnsi="Times New Roman" w:cs="Times New Roman"/>
          <w:sz w:val="24"/>
          <w:szCs w:val="24"/>
        </w:rPr>
      </w:pPr>
      <w:r w:rsidRPr="00A310F9">
        <w:rPr>
          <w:rFonts w:ascii="Times New Roman" w:hAnsi="Times New Roman" w:cs="Times New Roman"/>
          <w:sz w:val="24"/>
          <w:szCs w:val="24"/>
        </w:rPr>
        <w:t>ICTs - Information Communication Technologies</w:t>
      </w:r>
    </w:p>
    <w:p w14:paraId="1B024AA2" w14:textId="77777777" w:rsidR="000D4E6F" w:rsidRPr="00A310F9" w:rsidRDefault="000D4E6F" w:rsidP="000D4E6F">
      <w:pPr>
        <w:rPr>
          <w:rFonts w:ascii="Times New Roman" w:hAnsi="Times New Roman" w:cs="Times New Roman"/>
          <w:bCs/>
          <w:sz w:val="24"/>
          <w:szCs w:val="24"/>
        </w:rPr>
      </w:pPr>
      <w:r w:rsidRPr="00A310F9">
        <w:rPr>
          <w:rFonts w:ascii="Times New Roman" w:hAnsi="Times New Roman" w:cs="Times New Roman"/>
          <w:bCs/>
          <w:sz w:val="24"/>
          <w:szCs w:val="24"/>
        </w:rPr>
        <w:t>KVB - Kenya Veterinary Board</w:t>
      </w:r>
    </w:p>
    <w:p w14:paraId="41F5ED90" w14:textId="77777777" w:rsidR="000D4E6F" w:rsidRPr="00A310F9" w:rsidRDefault="000D4E6F" w:rsidP="000D4E6F">
      <w:pPr>
        <w:rPr>
          <w:rFonts w:ascii="Times New Roman" w:hAnsi="Times New Roman" w:cs="Times New Roman"/>
          <w:sz w:val="24"/>
          <w:szCs w:val="24"/>
        </w:rPr>
      </w:pPr>
      <w:r w:rsidRPr="00A310F9">
        <w:rPr>
          <w:rFonts w:ascii="Times New Roman" w:hAnsi="Times New Roman" w:cs="Times New Roman"/>
          <w:sz w:val="24"/>
          <w:szCs w:val="24"/>
        </w:rPr>
        <w:t xml:space="preserve">VCPR - Veterinarian-Client-Patient Relationship </w:t>
      </w:r>
    </w:p>
    <w:p w14:paraId="12A77672" w14:textId="77777777" w:rsidR="000D4E6F" w:rsidRPr="00A310F9" w:rsidRDefault="000D4E6F" w:rsidP="000D4E6F">
      <w:pPr>
        <w:rPr>
          <w:rFonts w:ascii="Times New Roman" w:hAnsi="Times New Roman" w:cs="Times New Roman"/>
          <w:bCs/>
          <w:sz w:val="24"/>
          <w:szCs w:val="24"/>
        </w:rPr>
      </w:pPr>
      <w:r w:rsidRPr="00A310F9">
        <w:rPr>
          <w:rFonts w:ascii="Times New Roman" w:hAnsi="Times New Roman" w:cs="Times New Roman"/>
          <w:bCs/>
          <w:sz w:val="24"/>
          <w:szCs w:val="24"/>
        </w:rPr>
        <w:t xml:space="preserve">VSVP - Veterinary Surgeons and Veterinary Paraprofessionals    </w:t>
      </w:r>
    </w:p>
    <w:p w14:paraId="3D77B1AE" w14:textId="77777777" w:rsidR="000D4E6F" w:rsidRPr="00A310F9" w:rsidRDefault="000D4E6F" w:rsidP="000D4E6F">
      <w:pPr>
        <w:rPr>
          <w:rFonts w:ascii="Times New Roman" w:hAnsi="Times New Roman" w:cs="Times New Roman"/>
          <w:bCs/>
          <w:sz w:val="24"/>
          <w:szCs w:val="24"/>
        </w:rPr>
      </w:pPr>
      <w:r w:rsidRPr="00A310F9">
        <w:rPr>
          <w:rFonts w:ascii="Times New Roman" w:hAnsi="Times New Roman" w:cs="Times New Roman"/>
          <w:bCs/>
          <w:sz w:val="24"/>
          <w:szCs w:val="24"/>
        </w:rPr>
        <w:t>VS - Veterinary Surgeons</w:t>
      </w:r>
    </w:p>
    <w:p w14:paraId="33E837E1" w14:textId="77777777" w:rsidR="000D4E6F" w:rsidRPr="00A310F9" w:rsidRDefault="000D4E6F" w:rsidP="000D4E6F">
      <w:pPr>
        <w:rPr>
          <w:rFonts w:ascii="Times New Roman" w:hAnsi="Times New Roman" w:cs="Times New Roman"/>
          <w:bCs/>
          <w:sz w:val="24"/>
          <w:szCs w:val="24"/>
        </w:rPr>
        <w:sectPr w:rsidR="000D4E6F" w:rsidRPr="00A310F9">
          <w:pgSz w:w="12240" w:h="15840"/>
          <w:pgMar w:top="1440" w:right="1440" w:bottom="1440" w:left="1440" w:header="720" w:footer="720" w:gutter="0"/>
          <w:cols w:space="720"/>
          <w:docGrid w:linePitch="360"/>
        </w:sectPr>
      </w:pPr>
      <w:r w:rsidRPr="00A310F9">
        <w:rPr>
          <w:rFonts w:ascii="Times New Roman" w:hAnsi="Times New Roman" w:cs="Times New Roman"/>
          <w:bCs/>
          <w:sz w:val="24"/>
          <w:szCs w:val="24"/>
        </w:rPr>
        <w:t>VPP - Veterinary Paraprofessional</w:t>
      </w:r>
    </w:p>
    <w:p w14:paraId="7E8FAD2D" w14:textId="77777777" w:rsidR="00087FC7" w:rsidRPr="00A310F9" w:rsidRDefault="00087FC7" w:rsidP="00775D5C">
      <w:pPr>
        <w:pStyle w:val="Heading1"/>
        <w:rPr>
          <w:rFonts w:ascii="Times New Roman" w:hAnsi="Times New Roman" w:cs="Times New Roman"/>
          <w:b/>
          <w:bCs/>
          <w:color w:val="auto"/>
          <w:sz w:val="28"/>
          <w:szCs w:val="28"/>
        </w:rPr>
      </w:pPr>
      <w:bookmarkStart w:id="4" w:name="_Toc61002814"/>
      <w:r w:rsidRPr="00A310F9">
        <w:rPr>
          <w:rFonts w:ascii="Times New Roman" w:hAnsi="Times New Roman" w:cs="Times New Roman"/>
          <w:b/>
          <w:bCs/>
          <w:color w:val="auto"/>
          <w:sz w:val="28"/>
          <w:szCs w:val="28"/>
        </w:rPr>
        <w:lastRenderedPageBreak/>
        <w:t xml:space="preserve">III) </w:t>
      </w:r>
      <w:r w:rsidR="00F37D3C" w:rsidRPr="00A310F9">
        <w:rPr>
          <w:rFonts w:ascii="Times New Roman" w:hAnsi="Times New Roman" w:cs="Times New Roman"/>
          <w:b/>
          <w:bCs/>
          <w:color w:val="auto"/>
          <w:sz w:val="28"/>
          <w:szCs w:val="28"/>
        </w:rPr>
        <w:t>DEFINITIONS</w:t>
      </w:r>
      <w:bookmarkEnd w:id="4"/>
    </w:p>
    <w:p w14:paraId="5E17F180" w14:textId="796DA63F" w:rsidR="00775D5C" w:rsidRPr="00A310F9" w:rsidRDefault="00F37D3C" w:rsidP="00775D5C">
      <w:pPr>
        <w:pStyle w:val="Heading1"/>
        <w:rPr>
          <w:rFonts w:ascii="Times New Roman" w:hAnsi="Times New Roman" w:cs="Times New Roman"/>
          <w:b/>
          <w:bCs/>
          <w:color w:val="auto"/>
          <w:sz w:val="28"/>
          <w:szCs w:val="28"/>
        </w:rPr>
      </w:pPr>
      <w:r w:rsidRPr="00A310F9">
        <w:rPr>
          <w:rFonts w:ascii="Times New Roman" w:hAnsi="Times New Roman" w:cs="Times New Roman"/>
          <w:b/>
          <w:bCs/>
          <w:color w:val="auto"/>
          <w:sz w:val="28"/>
          <w:szCs w:val="28"/>
        </w:rPr>
        <w:t xml:space="preserve"> </w:t>
      </w:r>
    </w:p>
    <w:p w14:paraId="6666F958" w14:textId="26845255" w:rsidR="00F37D3C" w:rsidRPr="00A310F9" w:rsidRDefault="00986983" w:rsidP="001C0326">
      <w:pPr>
        <w:spacing w:after="0" w:line="360" w:lineRule="auto"/>
        <w:jc w:val="both"/>
        <w:rPr>
          <w:rFonts w:ascii="Times New Roman" w:hAnsi="Times New Roman" w:cs="Times New Roman"/>
          <w:b/>
          <w:bCs/>
          <w:sz w:val="24"/>
          <w:szCs w:val="24"/>
        </w:rPr>
      </w:pPr>
      <w:r w:rsidRPr="00A310F9">
        <w:rPr>
          <w:rFonts w:ascii="Times New Roman" w:hAnsi="Times New Roman" w:cs="Times New Roman"/>
          <w:b/>
          <w:bCs/>
          <w:sz w:val="24"/>
          <w:szCs w:val="24"/>
        </w:rPr>
        <w:t xml:space="preserve">Animal </w:t>
      </w:r>
      <w:r w:rsidRPr="00A310F9">
        <w:rPr>
          <w:rFonts w:ascii="Times New Roman" w:hAnsi="Times New Roman" w:cs="Times New Roman"/>
          <w:bCs/>
          <w:sz w:val="24"/>
          <w:szCs w:val="24"/>
        </w:rPr>
        <w:t xml:space="preserve">includes cattle, camel, buffalo, sheep, goats, pigs, fish, horse, mule, ass, dog, and any other wild or domestic animal kept in captivity or otherwise </w:t>
      </w:r>
      <w:r w:rsidR="00F37D3C" w:rsidRPr="00A310F9">
        <w:rPr>
          <w:rFonts w:ascii="Times New Roman" w:hAnsi="Times New Roman" w:cs="Times New Roman"/>
          <w:bCs/>
          <w:sz w:val="24"/>
          <w:szCs w:val="24"/>
        </w:rPr>
        <w:t>Client means a person who has entered into an agreement with a veterinary surgeon/ veterinary paraprofessional for the purposes of obtaining veterinary medical services.</w:t>
      </w:r>
      <w:r w:rsidR="00F37D3C" w:rsidRPr="00A310F9">
        <w:rPr>
          <w:rFonts w:ascii="Times New Roman" w:hAnsi="Times New Roman" w:cs="Times New Roman"/>
          <w:b/>
          <w:bCs/>
          <w:sz w:val="24"/>
          <w:szCs w:val="24"/>
        </w:rPr>
        <w:t xml:space="preserve"> </w:t>
      </w:r>
    </w:p>
    <w:p w14:paraId="1778954A" w14:textId="044C37BD" w:rsidR="00F37D3C" w:rsidRPr="00A310F9" w:rsidRDefault="00F37D3C" w:rsidP="001C0326">
      <w:pPr>
        <w:spacing w:after="0" w:line="360" w:lineRule="auto"/>
        <w:jc w:val="both"/>
        <w:rPr>
          <w:rFonts w:ascii="Times New Roman" w:hAnsi="Times New Roman" w:cs="Times New Roman"/>
          <w:sz w:val="24"/>
          <w:szCs w:val="24"/>
        </w:rPr>
      </w:pPr>
      <w:r w:rsidRPr="00A310F9">
        <w:rPr>
          <w:rFonts w:ascii="Times New Roman" w:hAnsi="Times New Roman" w:cs="Times New Roman"/>
          <w:b/>
          <w:bCs/>
          <w:sz w:val="24"/>
          <w:szCs w:val="24"/>
        </w:rPr>
        <w:t>General Advice</w:t>
      </w:r>
      <w:r w:rsidRPr="00A310F9">
        <w:rPr>
          <w:rFonts w:ascii="Times New Roman" w:hAnsi="Times New Roman" w:cs="Times New Roman"/>
          <w:sz w:val="24"/>
          <w:szCs w:val="24"/>
        </w:rPr>
        <w:t xml:space="preserve"> means any advice provided by a veterinarian or </w:t>
      </w:r>
      <w:r w:rsidRPr="00A310F9">
        <w:rPr>
          <w:rFonts w:ascii="Times New Roman" w:hAnsi="Times New Roman" w:cs="Times New Roman"/>
          <w:bCs/>
          <w:color w:val="000000" w:themeColor="text1"/>
          <w:sz w:val="24"/>
          <w:szCs w:val="24"/>
        </w:rPr>
        <w:t xml:space="preserve">veterinary paraprofessional </w:t>
      </w:r>
      <w:r w:rsidRPr="00A310F9">
        <w:rPr>
          <w:rFonts w:ascii="Times New Roman" w:hAnsi="Times New Roman" w:cs="Times New Roman"/>
          <w:sz w:val="24"/>
          <w:szCs w:val="24"/>
        </w:rPr>
        <w:t>via any method of communication within or outside of an established VCPR that is given in general terms and is not specific to an individual animal, group of animals, diagnosis or treatment</w:t>
      </w:r>
      <w:r w:rsidR="00775D5C" w:rsidRPr="00A310F9">
        <w:rPr>
          <w:rFonts w:ascii="Times New Roman" w:hAnsi="Times New Roman" w:cs="Times New Roman"/>
          <w:sz w:val="24"/>
          <w:szCs w:val="24"/>
        </w:rPr>
        <w:t>.</w:t>
      </w:r>
    </w:p>
    <w:p w14:paraId="0803F614" w14:textId="243BEE6D" w:rsidR="00F37D3C" w:rsidRPr="00A310F9" w:rsidRDefault="00F37D3C" w:rsidP="001C0326">
      <w:pPr>
        <w:spacing w:after="0" w:line="360" w:lineRule="auto"/>
        <w:jc w:val="both"/>
        <w:rPr>
          <w:rFonts w:ascii="Times New Roman" w:hAnsi="Times New Roman" w:cs="Times New Roman"/>
          <w:sz w:val="24"/>
          <w:szCs w:val="24"/>
        </w:rPr>
      </w:pPr>
      <w:r w:rsidRPr="00A310F9">
        <w:rPr>
          <w:rFonts w:ascii="Times New Roman" w:hAnsi="Times New Roman" w:cs="Times New Roman"/>
          <w:b/>
          <w:bCs/>
          <w:sz w:val="24"/>
          <w:szCs w:val="24"/>
        </w:rPr>
        <w:t>Informed Consent</w:t>
      </w:r>
      <w:r w:rsidRPr="00A310F9">
        <w:rPr>
          <w:rFonts w:ascii="Times New Roman" w:hAnsi="Times New Roman" w:cs="Times New Roman"/>
          <w:sz w:val="24"/>
          <w:szCs w:val="24"/>
        </w:rPr>
        <w:t xml:space="preserve"> means the V</w:t>
      </w:r>
      <w:r w:rsidR="000E7F97" w:rsidRPr="00A310F9">
        <w:rPr>
          <w:rFonts w:ascii="Times New Roman" w:hAnsi="Times New Roman" w:cs="Times New Roman"/>
          <w:sz w:val="24"/>
          <w:szCs w:val="24"/>
        </w:rPr>
        <w:t>eterinary Surgeon</w:t>
      </w:r>
      <w:r w:rsidRPr="00A310F9">
        <w:rPr>
          <w:rFonts w:ascii="Times New Roman" w:hAnsi="Times New Roman" w:cs="Times New Roman"/>
          <w:sz w:val="24"/>
          <w:szCs w:val="24"/>
        </w:rPr>
        <w:t xml:space="preserve"> or V</w:t>
      </w:r>
      <w:r w:rsidR="000E7F97" w:rsidRPr="00A310F9">
        <w:rPr>
          <w:rFonts w:ascii="Times New Roman" w:hAnsi="Times New Roman" w:cs="Times New Roman"/>
          <w:sz w:val="24"/>
          <w:szCs w:val="24"/>
        </w:rPr>
        <w:t xml:space="preserve">eterinary </w:t>
      </w:r>
      <w:r w:rsidRPr="00A310F9">
        <w:rPr>
          <w:rFonts w:ascii="Times New Roman" w:hAnsi="Times New Roman" w:cs="Times New Roman"/>
          <w:sz w:val="24"/>
          <w:szCs w:val="24"/>
        </w:rPr>
        <w:t>P</w:t>
      </w:r>
      <w:r w:rsidR="000E7F97" w:rsidRPr="00A310F9">
        <w:rPr>
          <w:rFonts w:ascii="Times New Roman" w:hAnsi="Times New Roman" w:cs="Times New Roman"/>
          <w:sz w:val="24"/>
          <w:szCs w:val="24"/>
        </w:rPr>
        <w:t>araprofessional</w:t>
      </w:r>
      <w:r w:rsidRPr="00A310F9">
        <w:rPr>
          <w:rFonts w:ascii="Times New Roman" w:hAnsi="Times New Roman" w:cs="Times New Roman"/>
          <w:sz w:val="24"/>
          <w:szCs w:val="24"/>
        </w:rPr>
        <w:t xml:space="preserve"> has informed the client or the client’s authorized representative, in a manner understood by the client or representative, of the diagnostic and treatment options, risk assessment and prognosis, and the client has consented to the recommended treatmen</w:t>
      </w:r>
      <w:r w:rsidR="00775D5C" w:rsidRPr="00A310F9">
        <w:rPr>
          <w:rFonts w:ascii="Times New Roman" w:hAnsi="Times New Roman" w:cs="Times New Roman"/>
          <w:sz w:val="24"/>
          <w:szCs w:val="24"/>
        </w:rPr>
        <w:t>t.</w:t>
      </w:r>
    </w:p>
    <w:p w14:paraId="1B04079A" w14:textId="748D86F8" w:rsidR="00F37D3C" w:rsidRPr="00A310F9" w:rsidRDefault="00F37D3C" w:rsidP="001C0326">
      <w:pPr>
        <w:spacing w:after="0" w:line="360" w:lineRule="auto"/>
        <w:jc w:val="both"/>
        <w:rPr>
          <w:rFonts w:ascii="Times New Roman" w:hAnsi="Times New Roman" w:cs="Times New Roman"/>
          <w:sz w:val="24"/>
          <w:szCs w:val="24"/>
        </w:rPr>
      </w:pPr>
      <w:r w:rsidRPr="00A310F9">
        <w:rPr>
          <w:rFonts w:ascii="Times New Roman" w:hAnsi="Times New Roman" w:cs="Times New Roman"/>
          <w:b/>
          <w:bCs/>
          <w:sz w:val="24"/>
          <w:szCs w:val="24"/>
        </w:rPr>
        <w:t xml:space="preserve">Patient </w:t>
      </w:r>
      <w:r w:rsidRPr="00A310F9">
        <w:rPr>
          <w:rFonts w:ascii="Times New Roman" w:hAnsi="Times New Roman" w:cs="Times New Roman"/>
          <w:sz w:val="24"/>
          <w:szCs w:val="24"/>
        </w:rPr>
        <w:t xml:space="preserve">means any animal or group of animals receiving veterinary care from </w:t>
      </w:r>
      <w:r w:rsidR="00775D5C" w:rsidRPr="00A310F9">
        <w:rPr>
          <w:rFonts w:ascii="Times New Roman" w:hAnsi="Times New Roman" w:cs="Times New Roman"/>
          <w:sz w:val="24"/>
          <w:szCs w:val="24"/>
        </w:rPr>
        <w:t xml:space="preserve">a </w:t>
      </w:r>
      <w:r w:rsidR="000E7F97" w:rsidRPr="00A310F9">
        <w:rPr>
          <w:rFonts w:ascii="Times New Roman" w:hAnsi="Times New Roman" w:cs="Times New Roman"/>
          <w:sz w:val="24"/>
          <w:szCs w:val="24"/>
        </w:rPr>
        <w:t>Veterinary Surgeon or Veterinary Paraprofessional</w:t>
      </w:r>
    </w:p>
    <w:p w14:paraId="2D537CA3" w14:textId="77777777" w:rsidR="00775D5C" w:rsidRPr="00A310F9" w:rsidRDefault="00DE7E7D" w:rsidP="00775D5C">
      <w:pPr>
        <w:spacing w:line="360" w:lineRule="auto"/>
        <w:jc w:val="both"/>
        <w:rPr>
          <w:rFonts w:ascii="Times New Roman" w:hAnsi="Times New Roman" w:cs="Times New Roman"/>
          <w:sz w:val="24"/>
          <w:szCs w:val="24"/>
        </w:rPr>
      </w:pPr>
      <w:r w:rsidRPr="00A310F9">
        <w:rPr>
          <w:rFonts w:ascii="Times New Roman" w:hAnsi="Times New Roman" w:cs="Times New Roman"/>
          <w:b/>
          <w:bCs/>
          <w:sz w:val="24"/>
          <w:szCs w:val="24"/>
        </w:rPr>
        <w:t>Service Provider</w:t>
      </w:r>
      <w:r w:rsidRPr="00A310F9">
        <w:rPr>
          <w:rFonts w:ascii="Times New Roman" w:hAnsi="Times New Roman" w:cs="Times New Roman"/>
          <w:sz w:val="24"/>
          <w:szCs w:val="24"/>
        </w:rPr>
        <w:t xml:space="preserve"> </w:t>
      </w:r>
      <w:r w:rsidR="00F37D3C" w:rsidRPr="00A310F9">
        <w:rPr>
          <w:rFonts w:ascii="Times New Roman" w:hAnsi="Times New Roman" w:cs="Times New Roman"/>
          <w:sz w:val="24"/>
          <w:szCs w:val="24"/>
        </w:rPr>
        <w:t>means any individual, firm, partnership, association, joint venture, cooperative, corporation, governmental body or any other group, legal entity or combination acting in concert; and whether or not acting as a principal, trustee, fiduciary, receiver or as any kind of legal or personal representative, or as the successor in interest, assignee, agent, factor, servant, employee, director, officer, or any other representative of such person</w:t>
      </w:r>
      <w:r w:rsidRPr="00A310F9">
        <w:rPr>
          <w:rFonts w:ascii="Times New Roman" w:hAnsi="Times New Roman" w:cs="Times New Roman"/>
          <w:sz w:val="24"/>
          <w:szCs w:val="24"/>
        </w:rPr>
        <w:t xml:space="preserve"> involved in delivery of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w:t>
      </w:r>
      <w:r w:rsidR="00775D5C" w:rsidRPr="00A310F9">
        <w:rPr>
          <w:rFonts w:ascii="Times New Roman" w:hAnsi="Times New Roman" w:cs="Times New Roman"/>
          <w:sz w:val="24"/>
          <w:szCs w:val="24"/>
        </w:rPr>
        <w:t>.</w:t>
      </w:r>
    </w:p>
    <w:p w14:paraId="32958165" w14:textId="16B2B635" w:rsidR="00F37D3C" w:rsidRPr="00A310F9" w:rsidRDefault="00F37D3C" w:rsidP="00775D5C">
      <w:pPr>
        <w:spacing w:line="360" w:lineRule="auto"/>
        <w:jc w:val="both"/>
        <w:rPr>
          <w:rFonts w:ascii="Times New Roman" w:hAnsi="Times New Roman" w:cs="Times New Roman"/>
          <w:sz w:val="24"/>
          <w:szCs w:val="24"/>
        </w:rPr>
      </w:pPr>
      <w:r w:rsidRPr="00A310F9">
        <w:rPr>
          <w:rFonts w:ascii="Times New Roman" w:hAnsi="Times New Roman" w:cs="Times New Roman"/>
          <w:b/>
          <w:sz w:val="24"/>
          <w:szCs w:val="24"/>
        </w:rPr>
        <w:t>Teleconsultation</w:t>
      </w:r>
      <w:r w:rsidRPr="00A310F9">
        <w:rPr>
          <w:rFonts w:ascii="Times New Roman" w:hAnsi="Times New Roman" w:cs="Times New Roman"/>
          <w:sz w:val="24"/>
          <w:szCs w:val="24"/>
        </w:rPr>
        <w:t xml:space="preserve"> refers to the interaction that happens between a </w:t>
      </w:r>
      <w:r w:rsidR="00557766" w:rsidRPr="00A310F9">
        <w:rPr>
          <w:rFonts w:ascii="Times New Roman" w:hAnsi="Times New Roman" w:cs="Times New Roman"/>
          <w:sz w:val="24"/>
          <w:szCs w:val="24"/>
        </w:rPr>
        <w:t xml:space="preserve">Veterinary Surgeon or Veterinary Paraprofessional </w:t>
      </w:r>
      <w:r w:rsidRPr="00A310F9">
        <w:rPr>
          <w:rFonts w:ascii="Times New Roman" w:hAnsi="Times New Roman" w:cs="Times New Roman"/>
          <w:sz w:val="24"/>
          <w:szCs w:val="24"/>
        </w:rPr>
        <w:t xml:space="preserve">and a client; or another </w:t>
      </w:r>
      <w:r w:rsidR="00557766" w:rsidRPr="00A310F9">
        <w:rPr>
          <w:rFonts w:ascii="Times New Roman" w:hAnsi="Times New Roman" w:cs="Times New Roman"/>
          <w:sz w:val="24"/>
          <w:szCs w:val="24"/>
        </w:rPr>
        <w:t xml:space="preserve">Veterinary Surgeon or Veterinary Paraprofessional </w:t>
      </w:r>
      <w:r w:rsidRPr="00A310F9">
        <w:rPr>
          <w:rFonts w:ascii="Times New Roman" w:hAnsi="Times New Roman" w:cs="Times New Roman"/>
          <w:sz w:val="24"/>
          <w:szCs w:val="24"/>
        </w:rPr>
        <w:t>for the purposes of providing diagnostic or therapeutic services using ICTs</w:t>
      </w:r>
    </w:p>
    <w:p w14:paraId="6F7BC8CC" w14:textId="6571BBA3" w:rsidR="00F37D3C" w:rsidRPr="00A310F9" w:rsidRDefault="00F37D3C" w:rsidP="001C0326">
      <w:pPr>
        <w:spacing w:after="0" w:line="360" w:lineRule="auto"/>
        <w:jc w:val="both"/>
        <w:rPr>
          <w:rFonts w:ascii="Times New Roman" w:hAnsi="Times New Roman" w:cs="Times New Roman"/>
          <w:sz w:val="24"/>
          <w:szCs w:val="24"/>
        </w:rPr>
      </w:pPr>
      <w:r w:rsidRPr="00A310F9">
        <w:rPr>
          <w:rFonts w:ascii="Times New Roman" w:hAnsi="Times New Roman" w:cs="Times New Roman"/>
          <w:b/>
          <w:bCs/>
          <w:sz w:val="24"/>
          <w:szCs w:val="24"/>
        </w:rPr>
        <w:t xml:space="preserve">Telehealth </w:t>
      </w:r>
      <w:r w:rsidRPr="00A310F9">
        <w:rPr>
          <w:rFonts w:ascii="Times New Roman" w:hAnsi="Times New Roman" w:cs="Times New Roman"/>
          <w:sz w:val="24"/>
          <w:szCs w:val="24"/>
        </w:rPr>
        <w:t>is the overarching term that encompasses the use of a broad variety of ICTs and tactics to deliver virtual medical, health, and education services</w:t>
      </w:r>
      <w:r w:rsidR="00775D5C" w:rsidRPr="00A310F9">
        <w:rPr>
          <w:rFonts w:ascii="Times New Roman" w:hAnsi="Times New Roman" w:cs="Times New Roman"/>
          <w:sz w:val="24"/>
          <w:szCs w:val="24"/>
        </w:rPr>
        <w:t>.</w:t>
      </w:r>
    </w:p>
    <w:p w14:paraId="0FA577F6" w14:textId="573836F4" w:rsidR="00F37D3C" w:rsidRPr="00A310F9" w:rsidRDefault="00F37D3C" w:rsidP="00775D5C">
      <w:pPr>
        <w:spacing w:after="0" w:line="360" w:lineRule="auto"/>
        <w:jc w:val="both"/>
        <w:rPr>
          <w:rFonts w:ascii="Times New Roman" w:hAnsi="Times New Roman" w:cs="Times New Roman"/>
          <w:b/>
          <w:bCs/>
          <w:sz w:val="24"/>
          <w:szCs w:val="24"/>
        </w:rPr>
      </w:pPr>
      <w:r w:rsidRPr="00A310F9">
        <w:rPr>
          <w:rFonts w:ascii="Times New Roman" w:hAnsi="Times New Roman" w:cs="Times New Roman"/>
          <w:b/>
          <w:bCs/>
          <w:sz w:val="24"/>
          <w:szCs w:val="24"/>
        </w:rPr>
        <w:t>Tele veterinary medicine</w:t>
      </w:r>
      <w:r w:rsidRPr="00A310F9">
        <w:rPr>
          <w:rFonts w:ascii="Times New Roman" w:hAnsi="Times New Roman" w:cs="Times New Roman"/>
          <w:sz w:val="24"/>
          <w:szCs w:val="24"/>
        </w:rPr>
        <w:t xml:space="preserve"> is a sub category of telehealth that involves the remote delivery of veterinary healthcare services such as health assessment or consultations using ICTs.</w:t>
      </w:r>
      <w:r w:rsidRPr="00A310F9">
        <w:rPr>
          <w:rFonts w:ascii="Times New Roman" w:hAnsi="Times New Roman" w:cs="Times New Roman"/>
          <w:b/>
          <w:bCs/>
          <w:sz w:val="24"/>
          <w:szCs w:val="24"/>
        </w:rPr>
        <w:t xml:space="preserve"> </w:t>
      </w:r>
    </w:p>
    <w:p w14:paraId="19C713D0" w14:textId="77777777" w:rsidR="00D703BA" w:rsidRPr="00A310F9" w:rsidRDefault="00F37D3C" w:rsidP="001C0326">
      <w:pPr>
        <w:spacing w:line="360" w:lineRule="auto"/>
        <w:jc w:val="both"/>
        <w:rPr>
          <w:rFonts w:ascii="Times New Roman" w:hAnsi="Times New Roman" w:cs="Times New Roman"/>
          <w:b/>
          <w:bCs/>
          <w:sz w:val="24"/>
          <w:szCs w:val="24"/>
        </w:rPr>
      </w:pPr>
      <w:proofErr w:type="spellStart"/>
      <w:r w:rsidRPr="00A310F9">
        <w:rPr>
          <w:rFonts w:ascii="Times New Roman" w:hAnsi="Times New Roman" w:cs="Times New Roman"/>
          <w:b/>
          <w:bCs/>
          <w:sz w:val="24"/>
          <w:szCs w:val="24"/>
        </w:rPr>
        <w:t>Teletriage</w:t>
      </w:r>
      <w:proofErr w:type="spellEnd"/>
      <w:r w:rsidRPr="00A310F9">
        <w:rPr>
          <w:rFonts w:ascii="Times New Roman" w:hAnsi="Times New Roman" w:cs="Times New Roman"/>
          <w:bCs/>
          <w:sz w:val="24"/>
          <w:szCs w:val="24"/>
        </w:rPr>
        <w:t xml:space="preserve"> is the safe and timely assessment; and management of an animal patient by </w:t>
      </w:r>
      <w:r w:rsidR="00557766" w:rsidRPr="00A310F9">
        <w:rPr>
          <w:rFonts w:ascii="Times New Roman" w:hAnsi="Times New Roman" w:cs="Times New Roman"/>
          <w:sz w:val="24"/>
          <w:szCs w:val="24"/>
        </w:rPr>
        <w:t xml:space="preserve">Veterinary Surgeon or Veterinary Paraprofessional </w:t>
      </w:r>
      <w:r w:rsidRPr="00A310F9">
        <w:rPr>
          <w:rFonts w:ascii="Times New Roman" w:hAnsi="Times New Roman" w:cs="Times New Roman"/>
          <w:bCs/>
          <w:sz w:val="24"/>
          <w:szCs w:val="24"/>
        </w:rPr>
        <w:t xml:space="preserve">via electronic consultation presented by the owner/agent </w:t>
      </w:r>
      <w:r w:rsidRPr="00A310F9">
        <w:rPr>
          <w:rFonts w:ascii="Times New Roman" w:hAnsi="Times New Roman" w:cs="Times New Roman"/>
          <w:bCs/>
          <w:sz w:val="24"/>
          <w:szCs w:val="24"/>
        </w:rPr>
        <w:lastRenderedPageBreak/>
        <w:t>that is not intended to specifically diagnose or treat a patient but aimed at providing the most appropriate advice</w:t>
      </w:r>
      <w:r w:rsidRPr="00A310F9">
        <w:rPr>
          <w:rFonts w:ascii="Times New Roman" w:hAnsi="Times New Roman" w:cs="Times New Roman"/>
          <w:b/>
          <w:bCs/>
          <w:sz w:val="24"/>
          <w:szCs w:val="24"/>
        </w:rPr>
        <w:t xml:space="preserve">. </w:t>
      </w:r>
    </w:p>
    <w:p w14:paraId="0FAA16BE" w14:textId="1358F8BB" w:rsidR="006F7413" w:rsidRPr="00A310F9" w:rsidRDefault="00D703BA" w:rsidP="001C0326">
      <w:pPr>
        <w:spacing w:line="360" w:lineRule="auto"/>
        <w:jc w:val="both"/>
        <w:rPr>
          <w:rFonts w:ascii="Times New Roman" w:hAnsi="Times New Roman" w:cs="Times New Roman"/>
          <w:bCs/>
          <w:sz w:val="24"/>
          <w:szCs w:val="24"/>
        </w:rPr>
      </w:pPr>
      <w:r w:rsidRPr="00A310F9">
        <w:rPr>
          <w:rFonts w:ascii="Times New Roman" w:hAnsi="Times New Roman" w:cs="Times New Roman"/>
          <w:b/>
          <w:bCs/>
          <w:sz w:val="24"/>
          <w:szCs w:val="24"/>
        </w:rPr>
        <w:t>Veterinary</w:t>
      </w:r>
      <w:r w:rsidR="002167E1" w:rsidRPr="00A310F9">
        <w:rPr>
          <w:rFonts w:ascii="Times New Roman" w:hAnsi="Times New Roman" w:cs="Times New Roman"/>
          <w:b/>
          <w:bCs/>
          <w:sz w:val="24"/>
          <w:szCs w:val="24"/>
        </w:rPr>
        <w:t>-</w:t>
      </w:r>
      <w:r w:rsidRPr="00A310F9">
        <w:rPr>
          <w:rFonts w:ascii="Times New Roman" w:hAnsi="Times New Roman" w:cs="Times New Roman"/>
          <w:b/>
          <w:bCs/>
          <w:sz w:val="24"/>
          <w:szCs w:val="24"/>
        </w:rPr>
        <w:t>Client</w:t>
      </w:r>
      <w:r w:rsidR="002167E1" w:rsidRPr="00A310F9">
        <w:rPr>
          <w:rFonts w:ascii="Times New Roman" w:hAnsi="Times New Roman" w:cs="Times New Roman"/>
          <w:b/>
          <w:bCs/>
          <w:sz w:val="24"/>
          <w:szCs w:val="24"/>
        </w:rPr>
        <w:t>-</w:t>
      </w:r>
      <w:r w:rsidRPr="00A310F9">
        <w:rPr>
          <w:rFonts w:ascii="Times New Roman" w:hAnsi="Times New Roman" w:cs="Times New Roman"/>
          <w:b/>
          <w:bCs/>
          <w:sz w:val="24"/>
          <w:szCs w:val="24"/>
        </w:rPr>
        <w:t>Patient</w:t>
      </w:r>
      <w:r w:rsidR="002167E1" w:rsidRPr="00A310F9">
        <w:rPr>
          <w:rFonts w:ascii="Times New Roman" w:hAnsi="Times New Roman" w:cs="Times New Roman"/>
          <w:b/>
          <w:bCs/>
          <w:sz w:val="24"/>
          <w:szCs w:val="24"/>
        </w:rPr>
        <w:t>-</w:t>
      </w:r>
      <w:r w:rsidRPr="00A310F9">
        <w:rPr>
          <w:rFonts w:ascii="Times New Roman" w:hAnsi="Times New Roman" w:cs="Times New Roman"/>
          <w:b/>
          <w:bCs/>
          <w:sz w:val="24"/>
          <w:szCs w:val="24"/>
        </w:rPr>
        <w:t xml:space="preserve">Relationship </w:t>
      </w:r>
      <w:r w:rsidRPr="00A310F9">
        <w:rPr>
          <w:rFonts w:ascii="Times New Roman" w:hAnsi="Times New Roman" w:cs="Times New Roman"/>
          <w:bCs/>
          <w:sz w:val="24"/>
          <w:szCs w:val="24"/>
        </w:rPr>
        <w:t xml:space="preserve">means </w:t>
      </w:r>
      <w:r w:rsidR="00B73B74" w:rsidRPr="00A310F9">
        <w:rPr>
          <w:rFonts w:ascii="Times New Roman" w:hAnsi="Times New Roman" w:cs="Times New Roman"/>
          <w:bCs/>
          <w:sz w:val="24"/>
          <w:szCs w:val="24"/>
        </w:rPr>
        <w:t>a relationship arising</w:t>
      </w:r>
      <w:r w:rsidR="00574EF5" w:rsidRPr="00A310F9">
        <w:rPr>
          <w:rFonts w:ascii="Times New Roman" w:hAnsi="Times New Roman" w:cs="Times New Roman"/>
          <w:bCs/>
          <w:sz w:val="24"/>
          <w:szCs w:val="24"/>
        </w:rPr>
        <w:t xml:space="preserve"> from the rendering of an examination and preliminary diagnosis of an animal </w:t>
      </w:r>
      <w:r w:rsidR="00097139" w:rsidRPr="00A310F9">
        <w:rPr>
          <w:rFonts w:ascii="Times New Roman" w:hAnsi="Times New Roman" w:cs="Times New Roman"/>
          <w:bCs/>
          <w:sz w:val="24"/>
          <w:szCs w:val="24"/>
        </w:rPr>
        <w:t>by a veterinary surgeon or veterinary paraprofession</w:t>
      </w:r>
      <w:r w:rsidR="006878C2" w:rsidRPr="00A310F9">
        <w:rPr>
          <w:rFonts w:ascii="Times New Roman" w:hAnsi="Times New Roman" w:cs="Times New Roman"/>
          <w:bCs/>
          <w:sz w:val="24"/>
          <w:szCs w:val="24"/>
        </w:rPr>
        <w:t>al</w:t>
      </w:r>
      <w:r w:rsidR="00097139" w:rsidRPr="00A310F9">
        <w:rPr>
          <w:rFonts w:ascii="Times New Roman" w:hAnsi="Times New Roman" w:cs="Times New Roman"/>
          <w:bCs/>
          <w:sz w:val="24"/>
          <w:szCs w:val="24"/>
        </w:rPr>
        <w:t>, resulting in the veterinary surgeon or veterinary paraprofessional having sufficient knowledge of that animal.</w:t>
      </w:r>
    </w:p>
    <w:p w14:paraId="18057177" w14:textId="7313E2CF" w:rsidR="004E6664" w:rsidRPr="00A310F9" w:rsidRDefault="006F7413" w:rsidP="004E6664">
      <w:pPr>
        <w:spacing w:after="0" w:line="360" w:lineRule="auto"/>
        <w:jc w:val="both"/>
        <w:rPr>
          <w:rFonts w:ascii="Times New Roman" w:hAnsi="Times New Roman" w:cs="Times New Roman"/>
          <w:bCs/>
          <w:sz w:val="24"/>
          <w:szCs w:val="24"/>
        </w:rPr>
      </w:pPr>
      <w:r w:rsidRPr="00A310F9">
        <w:rPr>
          <w:rFonts w:ascii="Times New Roman" w:hAnsi="Times New Roman" w:cs="Times New Roman"/>
          <w:b/>
          <w:bCs/>
          <w:sz w:val="24"/>
          <w:szCs w:val="24"/>
        </w:rPr>
        <w:t xml:space="preserve">Veterinary para-professional </w:t>
      </w:r>
      <w:r w:rsidRPr="00A310F9">
        <w:rPr>
          <w:rFonts w:ascii="Times New Roman" w:hAnsi="Times New Roman" w:cs="Times New Roman"/>
          <w:bCs/>
          <w:sz w:val="24"/>
          <w:szCs w:val="24"/>
        </w:rPr>
        <w:t>means a person registered as a veterinary paraprofessional to under section 17 of VSVP Act 2011</w:t>
      </w:r>
      <w:r w:rsidR="004E6664" w:rsidRPr="00A310F9">
        <w:rPr>
          <w:rFonts w:ascii="Times New Roman" w:hAnsi="Times New Roman" w:cs="Times New Roman"/>
          <w:bCs/>
          <w:sz w:val="24"/>
          <w:szCs w:val="24"/>
        </w:rPr>
        <w:t>.</w:t>
      </w:r>
    </w:p>
    <w:p w14:paraId="631AA727" w14:textId="2F056C1F" w:rsidR="004E6664" w:rsidRPr="00A310F9" w:rsidRDefault="004E6664" w:rsidP="004E6664">
      <w:pPr>
        <w:spacing w:after="0" w:line="360" w:lineRule="auto"/>
        <w:jc w:val="both"/>
        <w:rPr>
          <w:rFonts w:ascii="Times New Roman" w:hAnsi="Times New Roman" w:cs="Times New Roman"/>
          <w:b/>
          <w:bCs/>
          <w:sz w:val="24"/>
          <w:szCs w:val="24"/>
        </w:rPr>
      </w:pPr>
      <w:r w:rsidRPr="00A310F9">
        <w:rPr>
          <w:rFonts w:ascii="Times New Roman" w:hAnsi="Times New Roman" w:cs="Times New Roman"/>
          <w:b/>
          <w:bCs/>
          <w:sz w:val="24"/>
          <w:szCs w:val="24"/>
        </w:rPr>
        <w:t xml:space="preserve">Veterinary surgeon </w:t>
      </w:r>
      <w:r w:rsidRPr="00A310F9">
        <w:rPr>
          <w:rFonts w:ascii="Times New Roman" w:hAnsi="Times New Roman" w:cs="Times New Roman"/>
          <w:bCs/>
          <w:sz w:val="24"/>
          <w:szCs w:val="24"/>
        </w:rPr>
        <w:t>means a person whose name appears for the time being in the register of veterinary surgeons maintained pursuant to section 19 of the VSVP Act 2011.</w:t>
      </w:r>
    </w:p>
    <w:p w14:paraId="318CF7BC" w14:textId="381A86D2" w:rsidR="00127E56" w:rsidRPr="00A310F9" w:rsidRDefault="00127E56" w:rsidP="00753431">
      <w:pPr>
        <w:rPr>
          <w:rFonts w:ascii="Times New Roman" w:hAnsi="Times New Roman" w:cs="Times New Roman"/>
          <w:b/>
          <w:bCs/>
          <w:sz w:val="24"/>
          <w:szCs w:val="24"/>
        </w:rPr>
      </w:pPr>
      <w:r w:rsidRPr="00A310F9">
        <w:rPr>
          <w:rFonts w:ascii="Times New Roman" w:hAnsi="Times New Roman" w:cs="Times New Roman"/>
          <w:b/>
          <w:bCs/>
          <w:sz w:val="24"/>
          <w:szCs w:val="24"/>
        </w:rPr>
        <w:br w:type="page"/>
      </w:r>
    </w:p>
    <w:p w14:paraId="2115B147" w14:textId="6BFF80EA" w:rsidR="00775D5C" w:rsidRPr="00A310F9" w:rsidRDefault="00087FC7" w:rsidP="00775D5C">
      <w:pPr>
        <w:pStyle w:val="Heading1"/>
        <w:rPr>
          <w:rFonts w:ascii="Times New Roman" w:hAnsi="Times New Roman" w:cs="Times New Roman"/>
          <w:b/>
          <w:bCs/>
          <w:color w:val="auto"/>
        </w:rPr>
      </w:pPr>
      <w:bookmarkStart w:id="5" w:name="_Toc61002815"/>
      <w:r w:rsidRPr="00A310F9">
        <w:rPr>
          <w:rFonts w:ascii="Times New Roman" w:hAnsi="Times New Roman" w:cs="Times New Roman"/>
          <w:b/>
          <w:bCs/>
          <w:color w:val="auto"/>
        </w:rPr>
        <w:lastRenderedPageBreak/>
        <w:t>IV) BASIC PRINCIPLES</w:t>
      </w:r>
      <w:bookmarkEnd w:id="5"/>
    </w:p>
    <w:p w14:paraId="279F9F6A" w14:textId="350BCF1F" w:rsidR="005A5211" w:rsidRPr="00A310F9" w:rsidRDefault="005A5211"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Veterinary Surgeons and </w:t>
      </w:r>
      <w:r w:rsidR="001800DC" w:rsidRPr="00A310F9">
        <w:rPr>
          <w:rFonts w:ascii="Times New Roman" w:hAnsi="Times New Roman" w:cs="Times New Roman"/>
          <w:sz w:val="24"/>
          <w:szCs w:val="24"/>
        </w:rPr>
        <w:t xml:space="preserve">Veterinary </w:t>
      </w:r>
      <w:r w:rsidRPr="00A310F9">
        <w:rPr>
          <w:rFonts w:ascii="Times New Roman" w:hAnsi="Times New Roman" w:cs="Times New Roman"/>
          <w:sz w:val="24"/>
          <w:szCs w:val="24"/>
        </w:rPr>
        <w:t xml:space="preserve">Para Professionals </w:t>
      </w:r>
      <w:r w:rsidR="009F4B99" w:rsidRPr="00A310F9">
        <w:rPr>
          <w:rFonts w:ascii="Times New Roman" w:hAnsi="Times New Roman" w:cs="Times New Roman"/>
          <w:sz w:val="24"/>
          <w:szCs w:val="24"/>
        </w:rPr>
        <w:t>should</w:t>
      </w:r>
      <w:r w:rsidRPr="00A310F9">
        <w:rPr>
          <w:rFonts w:ascii="Times New Roman" w:hAnsi="Times New Roman" w:cs="Times New Roman"/>
          <w:sz w:val="24"/>
          <w:szCs w:val="24"/>
        </w:rPr>
        <w:t xml:space="preserve"> abide by the following basic principles when carrying out their professional duties</w:t>
      </w:r>
      <w:r w:rsidR="003A224E" w:rsidRPr="00A310F9">
        <w:rPr>
          <w:rFonts w:ascii="Times New Roman" w:hAnsi="Times New Roman" w:cs="Times New Roman"/>
          <w:sz w:val="24"/>
          <w:szCs w:val="24"/>
        </w:rPr>
        <w:t xml:space="preserve"> through tele</w:t>
      </w:r>
      <w:r w:rsidR="00D509EA" w:rsidRPr="00A310F9">
        <w:rPr>
          <w:rFonts w:ascii="Times New Roman" w:hAnsi="Times New Roman" w:cs="Times New Roman"/>
          <w:sz w:val="24"/>
          <w:szCs w:val="24"/>
        </w:rPr>
        <w:t xml:space="preserve"> veterinary medicine</w:t>
      </w:r>
      <w:r w:rsidRPr="00A310F9">
        <w:rPr>
          <w:rFonts w:ascii="Times New Roman" w:hAnsi="Times New Roman" w:cs="Times New Roman"/>
          <w:sz w:val="24"/>
          <w:szCs w:val="24"/>
        </w:rPr>
        <w:t>:</w:t>
      </w:r>
    </w:p>
    <w:p w14:paraId="49440364" w14:textId="6CA5664E" w:rsidR="005A5211" w:rsidRPr="00A310F9" w:rsidRDefault="005A5211" w:rsidP="001C0326">
      <w:pPr>
        <w:pStyle w:val="ListParagraph"/>
        <w:numPr>
          <w:ilvl w:val="0"/>
          <w:numId w:val="8"/>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 xml:space="preserve">The primary concern is </w:t>
      </w:r>
      <w:r w:rsidR="009F4B99" w:rsidRPr="00A310F9">
        <w:rPr>
          <w:rFonts w:ascii="Times New Roman" w:hAnsi="Times New Roman" w:cs="Times New Roman"/>
          <w:bCs/>
          <w:color w:val="000000" w:themeColor="text1"/>
          <w:sz w:val="24"/>
          <w:szCs w:val="24"/>
        </w:rPr>
        <w:t xml:space="preserve">to </w:t>
      </w:r>
      <w:r w:rsidR="009D50EB" w:rsidRPr="00A310F9">
        <w:rPr>
          <w:rFonts w:ascii="Times New Roman" w:hAnsi="Times New Roman" w:cs="Times New Roman"/>
          <w:bCs/>
          <w:color w:val="000000" w:themeColor="text1"/>
          <w:sz w:val="24"/>
          <w:szCs w:val="24"/>
        </w:rPr>
        <w:t>safeguard</w:t>
      </w:r>
      <w:r w:rsidR="000F7BE8" w:rsidRPr="00A310F9">
        <w:rPr>
          <w:rFonts w:ascii="Times New Roman" w:hAnsi="Times New Roman" w:cs="Times New Roman"/>
          <w:bCs/>
          <w:color w:val="000000" w:themeColor="text1"/>
          <w:sz w:val="24"/>
          <w:szCs w:val="24"/>
        </w:rPr>
        <w:t xml:space="preserve"> </w:t>
      </w:r>
      <w:r w:rsidR="009D50EB" w:rsidRPr="00A310F9">
        <w:rPr>
          <w:rFonts w:ascii="Times New Roman" w:hAnsi="Times New Roman" w:cs="Times New Roman"/>
          <w:bCs/>
          <w:color w:val="000000" w:themeColor="text1"/>
          <w:sz w:val="24"/>
          <w:szCs w:val="24"/>
        </w:rPr>
        <w:t>animal health and</w:t>
      </w:r>
      <w:r w:rsidR="000F7BE8" w:rsidRPr="00A310F9">
        <w:rPr>
          <w:rFonts w:ascii="Times New Roman" w:hAnsi="Times New Roman" w:cs="Times New Roman"/>
          <w:bCs/>
          <w:color w:val="000000" w:themeColor="text1"/>
          <w:sz w:val="24"/>
          <w:szCs w:val="24"/>
        </w:rPr>
        <w:t xml:space="preserve"> </w:t>
      </w:r>
      <w:r w:rsidRPr="00A310F9">
        <w:rPr>
          <w:rFonts w:ascii="Times New Roman" w:hAnsi="Times New Roman" w:cs="Times New Roman"/>
          <w:bCs/>
          <w:color w:val="000000" w:themeColor="text1"/>
          <w:sz w:val="24"/>
          <w:szCs w:val="24"/>
        </w:rPr>
        <w:t xml:space="preserve">welfare </w:t>
      </w:r>
      <w:r w:rsidR="009D50EB" w:rsidRPr="00A310F9">
        <w:rPr>
          <w:rFonts w:ascii="Times New Roman" w:hAnsi="Times New Roman" w:cs="Times New Roman"/>
          <w:bCs/>
          <w:color w:val="000000" w:themeColor="text1"/>
          <w:sz w:val="24"/>
          <w:szCs w:val="24"/>
        </w:rPr>
        <w:t>and promote public health</w:t>
      </w:r>
    </w:p>
    <w:p w14:paraId="1CBF536D" w14:textId="6D4E225A" w:rsidR="00E24862" w:rsidRPr="00A310F9" w:rsidRDefault="00D509EA" w:rsidP="001C0326">
      <w:pPr>
        <w:pStyle w:val="ListParagraph"/>
        <w:numPr>
          <w:ilvl w:val="0"/>
          <w:numId w:val="8"/>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To p</w:t>
      </w:r>
      <w:r w:rsidR="00E24862" w:rsidRPr="00A310F9">
        <w:rPr>
          <w:rFonts w:ascii="Times New Roman" w:hAnsi="Times New Roman" w:cs="Times New Roman"/>
          <w:bCs/>
          <w:color w:val="000000" w:themeColor="text1"/>
          <w:sz w:val="24"/>
          <w:szCs w:val="24"/>
        </w:rPr>
        <w:t xml:space="preserve">rovide oversight </w:t>
      </w:r>
      <w:r w:rsidR="003A224E" w:rsidRPr="00A310F9">
        <w:rPr>
          <w:rFonts w:ascii="Times New Roman" w:hAnsi="Times New Roman" w:cs="Times New Roman"/>
          <w:bCs/>
          <w:color w:val="000000" w:themeColor="text1"/>
          <w:sz w:val="24"/>
          <w:szCs w:val="24"/>
        </w:rPr>
        <w:t>on</w:t>
      </w:r>
      <w:r w:rsidR="00E24862" w:rsidRPr="00A310F9">
        <w:rPr>
          <w:rFonts w:ascii="Times New Roman" w:hAnsi="Times New Roman" w:cs="Times New Roman"/>
          <w:bCs/>
          <w:color w:val="000000" w:themeColor="text1"/>
          <w:sz w:val="24"/>
          <w:szCs w:val="24"/>
        </w:rPr>
        <w:t xml:space="preserve"> treatment and compliance to the </w:t>
      </w:r>
      <w:r w:rsidR="004522DB" w:rsidRPr="00A310F9">
        <w:rPr>
          <w:rFonts w:ascii="Times New Roman" w:hAnsi="Times New Roman" w:cs="Times New Roman"/>
          <w:bCs/>
          <w:color w:val="000000" w:themeColor="text1"/>
          <w:sz w:val="24"/>
          <w:szCs w:val="24"/>
        </w:rPr>
        <w:t>VSVP Act, VSVP Regulations and Code of Ethics</w:t>
      </w:r>
      <w:r w:rsidR="000617AC" w:rsidRPr="00A310F9">
        <w:rPr>
          <w:rFonts w:ascii="Times New Roman" w:hAnsi="Times New Roman" w:cs="Times New Roman"/>
          <w:bCs/>
          <w:color w:val="000000" w:themeColor="text1"/>
          <w:sz w:val="24"/>
          <w:szCs w:val="24"/>
        </w:rPr>
        <w:t xml:space="preserve"> governing the Vet Medicine Practice Bill.</w:t>
      </w:r>
    </w:p>
    <w:p w14:paraId="68C3943B" w14:textId="080BE0C2" w:rsidR="005A5211" w:rsidRPr="00A310F9" w:rsidRDefault="00D509EA" w:rsidP="001C0326">
      <w:pPr>
        <w:pStyle w:val="ListParagraph"/>
        <w:numPr>
          <w:ilvl w:val="0"/>
          <w:numId w:val="8"/>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A</w:t>
      </w:r>
      <w:r w:rsidR="007A4E7C" w:rsidRPr="00A310F9">
        <w:rPr>
          <w:rFonts w:ascii="Times New Roman" w:hAnsi="Times New Roman" w:cs="Times New Roman"/>
          <w:bCs/>
          <w:color w:val="000000" w:themeColor="text1"/>
          <w:sz w:val="24"/>
          <w:szCs w:val="24"/>
        </w:rPr>
        <w:t xml:space="preserve">dhere to the </w:t>
      </w:r>
      <w:r w:rsidRPr="00A310F9">
        <w:rPr>
          <w:rFonts w:ascii="Times New Roman" w:hAnsi="Times New Roman" w:cs="Times New Roman"/>
          <w:bCs/>
          <w:color w:val="000000" w:themeColor="text1"/>
          <w:sz w:val="24"/>
          <w:szCs w:val="24"/>
        </w:rPr>
        <w:t xml:space="preserve">Code </w:t>
      </w:r>
      <w:r w:rsidR="007A4E7C" w:rsidRPr="00A310F9">
        <w:rPr>
          <w:rFonts w:ascii="Times New Roman" w:hAnsi="Times New Roman" w:cs="Times New Roman"/>
          <w:bCs/>
          <w:color w:val="000000" w:themeColor="text1"/>
          <w:sz w:val="24"/>
          <w:szCs w:val="24"/>
        </w:rPr>
        <w:t xml:space="preserve">of </w:t>
      </w:r>
      <w:r w:rsidRPr="00A310F9">
        <w:rPr>
          <w:rFonts w:ascii="Times New Roman" w:hAnsi="Times New Roman" w:cs="Times New Roman"/>
          <w:bCs/>
          <w:color w:val="000000" w:themeColor="text1"/>
          <w:sz w:val="24"/>
          <w:szCs w:val="24"/>
        </w:rPr>
        <w:t>Ethics at all times</w:t>
      </w:r>
    </w:p>
    <w:p w14:paraId="6DCC4B7E" w14:textId="5FF48C78" w:rsidR="004976D0" w:rsidRPr="00A310F9" w:rsidRDefault="00D509EA" w:rsidP="001C0326">
      <w:pPr>
        <w:pStyle w:val="ListParagraph"/>
        <w:numPr>
          <w:ilvl w:val="0"/>
          <w:numId w:val="8"/>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E</w:t>
      </w:r>
      <w:r w:rsidR="004976D0" w:rsidRPr="00A310F9">
        <w:rPr>
          <w:rFonts w:ascii="Times New Roman" w:hAnsi="Times New Roman" w:cs="Times New Roman"/>
          <w:bCs/>
          <w:color w:val="000000" w:themeColor="text1"/>
          <w:sz w:val="24"/>
          <w:szCs w:val="24"/>
        </w:rPr>
        <w:t xml:space="preserve">mploy sound judgment </w:t>
      </w:r>
      <w:r w:rsidRPr="00A310F9">
        <w:rPr>
          <w:rFonts w:ascii="Times New Roman" w:hAnsi="Times New Roman" w:cs="Times New Roman"/>
          <w:bCs/>
          <w:color w:val="000000" w:themeColor="text1"/>
          <w:sz w:val="24"/>
          <w:szCs w:val="24"/>
        </w:rPr>
        <w:t xml:space="preserve">to determine </w:t>
      </w:r>
      <w:r w:rsidR="00796F2F" w:rsidRPr="00A310F9">
        <w:rPr>
          <w:rFonts w:ascii="Times New Roman" w:hAnsi="Times New Roman" w:cs="Times New Roman"/>
          <w:bCs/>
          <w:color w:val="000000" w:themeColor="text1"/>
          <w:sz w:val="24"/>
          <w:szCs w:val="24"/>
        </w:rPr>
        <w:t xml:space="preserve">whether a case requires </w:t>
      </w:r>
      <w:proofErr w:type="spellStart"/>
      <w:r w:rsidR="004976D0" w:rsidRPr="00A310F9">
        <w:rPr>
          <w:rFonts w:ascii="Times New Roman" w:hAnsi="Times New Roman" w:cs="Times New Roman"/>
          <w:bCs/>
          <w:color w:val="000000" w:themeColor="text1"/>
          <w:sz w:val="24"/>
          <w:szCs w:val="24"/>
        </w:rPr>
        <w:t>tele</w:t>
      </w:r>
      <w:r w:rsidRPr="00A310F9">
        <w:rPr>
          <w:rFonts w:ascii="Times New Roman" w:hAnsi="Times New Roman" w:cs="Times New Roman"/>
          <w:bCs/>
          <w:color w:val="000000" w:themeColor="text1"/>
          <w:sz w:val="24"/>
          <w:szCs w:val="24"/>
        </w:rPr>
        <w:t>veterinary</w:t>
      </w:r>
      <w:proofErr w:type="spellEnd"/>
      <w:r w:rsidRPr="00A310F9">
        <w:rPr>
          <w:rFonts w:ascii="Times New Roman" w:hAnsi="Times New Roman" w:cs="Times New Roman"/>
          <w:bCs/>
          <w:color w:val="000000" w:themeColor="text1"/>
          <w:sz w:val="24"/>
          <w:szCs w:val="24"/>
        </w:rPr>
        <w:t xml:space="preserve"> medicine</w:t>
      </w:r>
      <w:r w:rsidR="00796F2F" w:rsidRPr="00A310F9">
        <w:rPr>
          <w:rFonts w:ascii="Times New Roman" w:hAnsi="Times New Roman" w:cs="Times New Roman"/>
          <w:bCs/>
          <w:color w:val="000000" w:themeColor="text1"/>
          <w:sz w:val="24"/>
          <w:szCs w:val="24"/>
        </w:rPr>
        <w:t xml:space="preserve"> approach</w:t>
      </w:r>
      <w:r w:rsidR="004976D0" w:rsidRPr="00A310F9">
        <w:rPr>
          <w:rFonts w:ascii="Times New Roman" w:hAnsi="Times New Roman" w:cs="Times New Roman"/>
          <w:bCs/>
          <w:color w:val="000000" w:themeColor="text1"/>
          <w:sz w:val="24"/>
          <w:szCs w:val="24"/>
        </w:rPr>
        <w:t xml:space="preserve"> </w:t>
      </w:r>
    </w:p>
    <w:p w14:paraId="37BF8F17" w14:textId="583EC28A" w:rsidR="00725FA3" w:rsidRPr="00A310F9" w:rsidRDefault="00725FA3" w:rsidP="001C0326">
      <w:pPr>
        <w:pStyle w:val="ListParagraph"/>
        <w:numPr>
          <w:ilvl w:val="0"/>
          <w:numId w:val="8"/>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S</w:t>
      </w:r>
      <w:r w:rsidR="00B80BAA" w:rsidRPr="00A310F9">
        <w:rPr>
          <w:rFonts w:ascii="Times New Roman" w:hAnsi="Times New Roman" w:cs="Times New Roman"/>
          <w:bCs/>
          <w:color w:val="000000" w:themeColor="text1"/>
          <w:sz w:val="24"/>
          <w:szCs w:val="24"/>
        </w:rPr>
        <w:t xml:space="preserve">ubscribe </w:t>
      </w:r>
      <w:r w:rsidRPr="00A310F9">
        <w:rPr>
          <w:rFonts w:ascii="Times New Roman" w:hAnsi="Times New Roman" w:cs="Times New Roman"/>
          <w:bCs/>
          <w:color w:val="000000" w:themeColor="text1"/>
          <w:sz w:val="24"/>
          <w:szCs w:val="24"/>
        </w:rPr>
        <w:t xml:space="preserve">to accredited </w:t>
      </w:r>
      <w:proofErr w:type="spellStart"/>
      <w:r w:rsidRPr="00A310F9">
        <w:rPr>
          <w:rFonts w:ascii="Times New Roman" w:hAnsi="Times New Roman" w:cs="Times New Roman"/>
          <w:bCs/>
          <w:color w:val="000000" w:themeColor="text1"/>
          <w:sz w:val="24"/>
          <w:szCs w:val="24"/>
        </w:rPr>
        <w:t>televeterinary</w:t>
      </w:r>
      <w:proofErr w:type="spellEnd"/>
      <w:r w:rsidRPr="00A310F9">
        <w:rPr>
          <w:rFonts w:ascii="Times New Roman" w:hAnsi="Times New Roman" w:cs="Times New Roman"/>
          <w:bCs/>
          <w:color w:val="000000" w:themeColor="text1"/>
          <w:sz w:val="24"/>
          <w:szCs w:val="24"/>
        </w:rPr>
        <w:t xml:space="preserve"> medicines services provider and adhere to the schedule of duties as per the Section 23</w:t>
      </w:r>
      <w:r w:rsidR="00212C39" w:rsidRPr="00A310F9">
        <w:rPr>
          <w:rFonts w:ascii="Times New Roman" w:hAnsi="Times New Roman" w:cs="Times New Roman"/>
          <w:bCs/>
          <w:color w:val="000000" w:themeColor="text1"/>
          <w:sz w:val="24"/>
          <w:szCs w:val="24"/>
        </w:rPr>
        <w:t xml:space="preserve"> and Second Schedule</w:t>
      </w:r>
      <w:r w:rsidRPr="00A310F9">
        <w:rPr>
          <w:rFonts w:ascii="Times New Roman" w:hAnsi="Times New Roman" w:cs="Times New Roman"/>
          <w:bCs/>
          <w:color w:val="000000" w:themeColor="text1"/>
          <w:sz w:val="24"/>
          <w:szCs w:val="24"/>
        </w:rPr>
        <w:t xml:space="preserve"> of the VSVP Act 2011</w:t>
      </w:r>
      <w:r w:rsidR="00775D5C" w:rsidRPr="00A310F9">
        <w:rPr>
          <w:rFonts w:ascii="Times New Roman" w:hAnsi="Times New Roman" w:cs="Times New Roman"/>
          <w:bCs/>
          <w:color w:val="000000" w:themeColor="text1"/>
          <w:sz w:val="24"/>
          <w:szCs w:val="24"/>
        </w:rPr>
        <w:t>.</w:t>
      </w:r>
    </w:p>
    <w:p w14:paraId="28F0603E" w14:textId="50935C69" w:rsidR="00B80BAA" w:rsidRPr="00A310F9" w:rsidRDefault="00B80BAA" w:rsidP="001C0326">
      <w:pPr>
        <w:pStyle w:val="ListParagraph"/>
        <w:spacing w:line="360" w:lineRule="auto"/>
        <w:jc w:val="both"/>
        <w:rPr>
          <w:rFonts w:ascii="Times New Roman" w:hAnsi="Times New Roman" w:cs="Times New Roman"/>
          <w:bCs/>
          <w:color w:val="000000" w:themeColor="text1"/>
          <w:sz w:val="24"/>
          <w:szCs w:val="24"/>
        </w:rPr>
      </w:pPr>
    </w:p>
    <w:p w14:paraId="7DEEE6AF" w14:textId="10FCFFA4" w:rsidR="00CE7FB2" w:rsidRPr="00A310F9" w:rsidRDefault="00087FC7" w:rsidP="00775D5C">
      <w:pPr>
        <w:pStyle w:val="Heading1"/>
        <w:rPr>
          <w:rFonts w:ascii="Times New Roman" w:hAnsi="Times New Roman" w:cs="Times New Roman"/>
          <w:b/>
          <w:bCs/>
          <w:color w:val="auto"/>
          <w:sz w:val="28"/>
          <w:szCs w:val="28"/>
        </w:rPr>
      </w:pPr>
      <w:bookmarkStart w:id="6" w:name="_Toc61002816"/>
      <w:r w:rsidRPr="00A310F9">
        <w:rPr>
          <w:rFonts w:ascii="Times New Roman" w:hAnsi="Times New Roman" w:cs="Times New Roman"/>
          <w:b/>
          <w:bCs/>
          <w:color w:val="auto"/>
          <w:sz w:val="28"/>
          <w:szCs w:val="28"/>
        </w:rPr>
        <w:t>V) VETERINARIAN CLIENT-PATIENT- RELATIONSHIP (VCPR)</w:t>
      </w:r>
      <w:bookmarkEnd w:id="6"/>
      <w:r w:rsidRPr="00A310F9">
        <w:rPr>
          <w:rFonts w:ascii="Times New Roman" w:hAnsi="Times New Roman" w:cs="Times New Roman"/>
          <w:b/>
          <w:bCs/>
          <w:color w:val="auto"/>
          <w:sz w:val="28"/>
          <w:szCs w:val="28"/>
        </w:rPr>
        <w:t xml:space="preserve"> </w:t>
      </w:r>
    </w:p>
    <w:p w14:paraId="6028F052" w14:textId="266E5411" w:rsidR="005A5211" w:rsidRPr="00A310F9" w:rsidRDefault="00CE7FB2"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A </w:t>
      </w:r>
      <w:r w:rsidR="00B2799F" w:rsidRPr="00A310F9">
        <w:rPr>
          <w:rFonts w:ascii="Times New Roman" w:hAnsi="Times New Roman" w:cs="Times New Roman"/>
          <w:sz w:val="24"/>
          <w:szCs w:val="24"/>
        </w:rPr>
        <w:t>V</w:t>
      </w:r>
      <w:r w:rsidR="00387A72" w:rsidRPr="00A310F9">
        <w:rPr>
          <w:rFonts w:ascii="Times New Roman" w:hAnsi="Times New Roman" w:cs="Times New Roman"/>
          <w:sz w:val="24"/>
          <w:szCs w:val="24"/>
        </w:rPr>
        <w:t>eterinarian</w:t>
      </w:r>
      <w:r w:rsidRPr="00A310F9">
        <w:rPr>
          <w:rFonts w:ascii="Times New Roman" w:hAnsi="Times New Roman" w:cs="Times New Roman"/>
          <w:sz w:val="24"/>
          <w:szCs w:val="24"/>
        </w:rPr>
        <w:t xml:space="preserve"> Client- </w:t>
      </w:r>
      <w:r w:rsidR="00326732" w:rsidRPr="00A310F9">
        <w:rPr>
          <w:rFonts w:ascii="Times New Roman" w:hAnsi="Times New Roman" w:cs="Times New Roman"/>
          <w:sz w:val="24"/>
          <w:szCs w:val="24"/>
        </w:rPr>
        <w:t>Patient relationship</w:t>
      </w:r>
      <w:r w:rsidR="00B2799F" w:rsidRPr="00A310F9">
        <w:rPr>
          <w:rFonts w:ascii="Times New Roman" w:hAnsi="Times New Roman" w:cs="Times New Roman"/>
          <w:sz w:val="24"/>
          <w:szCs w:val="24"/>
        </w:rPr>
        <w:t xml:space="preserve"> (</w:t>
      </w:r>
      <w:r w:rsidR="00932046" w:rsidRPr="00A310F9">
        <w:rPr>
          <w:rFonts w:ascii="Times New Roman" w:hAnsi="Times New Roman" w:cs="Times New Roman"/>
          <w:sz w:val="24"/>
          <w:szCs w:val="24"/>
        </w:rPr>
        <w:t>VCPR) exists</w:t>
      </w:r>
      <w:r w:rsidR="005A5211" w:rsidRPr="00A310F9">
        <w:rPr>
          <w:rFonts w:ascii="Times New Roman" w:hAnsi="Times New Roman" w:cs="Times New Roman"/>
          <w:sz w:val="24"/>
          <w:szCs w:val="24"/>
        </w:rPr>
        <w:t xml:space="preserve"> </w:t>
      </w:r>
      <w:r w:rsidR="008776D2" w:rsidRPr="00A310F9">
        <w:rPr>
          <w:rFonts w:ascii="Times New Roman" w:hAnsi="Times New Roman" w:cs="Times New Roman"/>
          <w:sz w:val="24"/>
          <w:szCs w:val="24"/>
        </w:rPr>
        <w:t>when: -</w:t>
      </w:r>
    </w:p>
    <w:p w14:paraId="7B6AAF84" w14:textId="7185A767" w:rsidR="005A5211" w:rsidRPr="00A310F9" w:rsidRDefault="005A5211"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w:t>
      </w:r>
      <w:r w:rsidR="00212C39" w:rsidRPr="00A310F9">
        <w:rPr>
          <w:rFonts w:ascii="Times New Roman" w:hAnsi="Times New Roman" w:cs="Times New Roman"/>
          <w:sz w:val="24"/>
          <w:szCs w:val="24"/>
        </w:rPr>
        <w:t>VS or VPP</w:t>
      </w:r>
      <w:r w:rsidRPr="00A310F9">
        <w:rPr>
          <w:rFonts w:ascii="Times New Roman" w:hAnsi="Times New Roman" w:cs="Times New Roman"/>
          <w:sz w:val="24"/>
          <w:szCs w:val="24"/>
        </w:rPr>
        <w:t xml:space="preserve"> has assumed responsibility for making judgements regarding the health and welfare of the animal(s) and the need for treatment, with the owner’s (client’s) agreement</w:t>
      </w:r>
      <w:r w:rsidR="00932046" w:rsidRPr="00A310F9">
        <w:rPr>
          <w:rFonts w:ascii="Times New Roman" w:hAnsi="Times New Roman" w:cs="Times New Roman"/>
          <w:sz w:val="24"/>
          <w:szCs w:val="24"/>
        </w:rPr>
        <w:t xml:space="preserve">/consent </w:t>
      </w:r>
    </w:p>
    <w:p w14:paraId="525DB386" w14:textId="12E441F7" w:rsidR="005A5211" w:rsidRPr="00A310F9" w:rsidRDefault="005A5211"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w:t>
      </w:r>
      <w:r w:rsidR="00212C39" w:rsidRPr="00A310F9">
        <w:rPr>
          <w:rFonts w:ascii="Times New Roman" w:hAnsi="Times New Roman" w:cs="Times New Roman"/>
          <w:sz w:val="24"/>
          <w:szCs w:val="24"/>
        </w:rPr>
        <w:t xml:space="preserve">VS or VPP </w:t>
      </w:r>
      <w:r w:rsidRPr="00A310F9">
        <w:rPr>
          <w:rFonts w:ascii="Times New Roman" w:hAnsi="Times New Roman" w:cs="Times New Roman"/>
          <w:sz w:val="24"/>
          <w:szCs w:val="24"/>
        </w:rPr>
        <w:t xml:space="preserve">has sufficient knowledge of the animal(s) to initiate at least a general or preliminary diagnosis of their medical condition. This means that the </w:t>
      </w:r>
      <w:r w:rsidR="00212C39" w:rsidRPr="00A310F9">
        <w:rPr>
          <w:rFonts w:ascii="Times New Roman" w:hAnsi="Times New Roman" w:cs="Times New Roman"/>
          <w:sz w:val="24"/>
          <w:szCs w:val="24"/>
        </w:rPr>
        <w:t xml:space="preserve">VS or VPP </w:t>
      </w:r>
      <w:r w:rsidRPr="00A310F9">
        <w:rPr>
          <w:rFonts w:ascii="Times New Roman" w:hAnsi="Times New Roman" w:cs="Times New Roman"/>
          <w:sz w:val="24"/>
          <w:szCs w:val="24"/>
        </w:rPr>
        <w:t xml:space="preserve">has up to date knowledge of the keeping and care of the animal(s) by virtue of a clinical examination, or by timely inspections of the premises and has assessed the general health of the animal(s) kept there; and </w:t>
      </w:r>
    </w:p>
    <w:p w14:paraId="19F5538F" w14:textId="38629BC2" w:rsidR="001B1AC2" w:rsidRPr="00A310F9" w:rsidRDefault="005A5211"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w:t>
      </w:r>
      <w:r w:rsidR="00212C39" w:rsidRPr="00A310F9">
        <w:rPr>
          <w:rFonts w:ascii="Times New Roman" w:hAnsi="Times New Roman" w:cs="Times New Roman"/>
          <w:sz w:val="24"/>
          <w:szCs w:val="24"/>
        </w:rPr>
        <w:t xml:space="preserve">VS or VPP </w:t>
      </w:r>
      <w:r w:rsidRPr="00A310F9">
        <w:rPr>
          <w:rFonts w:ascii="Times New Roman" w:hAnsi="Times New Roman" w:cs="Times New Roman"/>
          <w:sz w:val="24"/>
          <w:szCs w:val="24"/>
        </w:rPr>
        <w:t>is available, or has advised the client where they can obtain emergency coverage, for follow-up evaluation in the event of an adverse reaction or failure of the treatment regimen</w:t>
      </w:r>
    </w:p>
    <w:p w14:paraId="43996A6D" w14:textId="6C1911AF" w:rsidR="00D50CE8" w:rsidRPr="00A310F9" w:rsidRDefault="00212C39"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VS or VPP </w:t>
      </w:r>
      <w:r w:rsidR="00D50CE8" w:rsidRPr="00A310F9">
        <w:rPr>
          <w:rFonts w:ascii="Times New Roman" w:hAnsi="Times New Roman" w:cs="Times New Roman"/>
          <w:sz w:val="24"/>
          <w:szCs w:val="24"/>
        </w:rPr>
        <w:t>provides oversight of treatment compliance and outcome</w:t>
      </w:r>
    </w:p>
    <w:p w14:paraId="78D6BE42" w14:textId="61F82FA8" w:rsidR="00D50CE8" w:rsidRPr="00A310F9" w:rsidRDefault="00212C39"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VS or VPP </w:t>
      </w:r>
      <w:r w:rsidR="001A453A" w:rsidRPr="00A310F9">
        <w:rPr>
          <w:rFonts w:ascii="Times New Roman" w:hAnsi="Times New Roman" w:cs="Times New Roman"/>
          <w:sz w:val="24"/>
          <w:szCs w:val="24"/>
        </w:rPr>
        <w:t xml:space="preserve">maintains medical records of </w:t>
      </w:r>
      <w:r w:rsidRPr="00A310F9">
        <w:rPr>
          <w:rFonts w:ascii="Times New Roman" w:hAnsi="Times New Roman" w:cs="Times New Roman"/>
          <w:sz w:val="24"/>
          <w:szCs w:val="24"/>
        </w:rPr>
        <w:t>p</w:t>
      </w:r>
      <w:r w:rsidR="00D50CE8" w:rsidRPr="00A310F9">
        <w:rPr>
          <w:rFonts w:ascii="Times New Roman" w:hAnsi="Times New Roman" w:cs="Times New Roman"/>
          <w:sz w:val="24"/>
          <w:szCs w:val="24"/>
        </w:rPr>
        <w:t xml:space="preserve">atient </w:t>
      </w:r>
    </w:p>
    <w:p w14:paraId="439741EB" w14:textId="6F5E54B6" w:rsidR="006E571A" w:rsidRPr="00A310F9" w:rsidRDefault="006E571A" w:rsidP="001C0326">
      <w:pPr>
        <w:pStyle w:val="ListParagraph"/>
        <w:numPr>
          <w:ilvl w:val="0"/>
          <w:numId w:val="9"/>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w:t>
      </w:r>
      <w:r w:rsidR="00775D5C" w:rsidRPr="00A310F9">
        <w:rPr>
          <w:rFonts w:ascii="Times New Roman" w:hAnsi="Times New Roman" w:cs="Times New Roman"/>
          <w:sz w:val="24"/>
          <w:szCs w:val="24"/>
        </w:rPr>
        <w:t>VS and</w:t>
      </w:r>
      <w:r w:rsidRPr="00A310F9">
        <w:rPr>
          <w:rFonts w:ascii="Times New Roman" w:hAnsi="Times New Roman" w:cs="Times New Roman"/>
          <w:sz w:val="24"/>
          <w:szCs w:val="24"/>
        </w:rPr>
        <w:t xml:space="preserve"> VPP adheres to the Clause No. 20 and 21 of the Code of Ethics, respectively</w:t>
      </w:r>
    </w:p>
    <w:p w14:paraId="174B99E6" w14:textId="77777777" w:rsidR="003751F7" w:rsidRPr="00A310F9" w:rsidRDefault="003751F7" w:rsidP="001C0326">
      <w:pPr>
        <w:spacing w:line="360" w:lineRule="auto"/>
        <w:jc w:val="both"/>
        <w:rPr>
          <w:rFonts w:ascii="Times New Roman" w:hAnsi="Times New Roman" w:cs="Times New Roman"/>
          <w:sz w:val="24"/>
          <w:szCs w:val="24"/>
        </w:rPr>
      </w:pPr>
    </w:p>
    <w:p w14:paraId="77FA44FA" w14:textId="436ACDFF" w:rsidR="001B1AC2" w:rsidRPr="00A310F9" w:rsidRDefault="00087FC7" w:rsidP="00775D5C">
      <w:pPr>
        <w:pStyle w:val="Heading1"/>
        <w:rPr>
          <w:rFonts w:ascii="Times New Roman" w:hAnsi="Times New Roman" w:cs="Times New Roman"/>
          <w:b/>
          <w:bCs/>
          <w:color w:val="auto"/>
          <w:sz w:val="28"/>
          <w:szCs w:val="28"/>
        </w:rPr>
      </w:pPr>
      <w:bookmarkStart w:id="7" w:name="_Toc61002817"/>
      <w:r w:rsidRPr="00A310F9">
        <w:rPr>
          <w:rFonts w:ascii="Times New Roman" w:hAnsi="Times New Roman" w:cs="Times New Roman"/>
          <w:b/>
          <w:bCs/>
          <w:color w:val="auto"/>
          <w:sz w:val="28"/>
          <w:szCs w:val="28"/>
        </w:rPr>
        <w:lastRenderedPageBreak/>
        <w:t>VI) VS-VPP RELATIONSHIP</w:t>
      </w:r>
      <w:bookmarkEnd w:id="7"/>
    </w:p>
    <w:p w14:paraId="68DD8B10" w14:textId="127A03E2" w:rsidR="003751F7" w:rsidRPr="00A310F9" w:rsidRDefault="00EE7C33"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A</w:t>
      </w:r>
      <w:r w:rsidR="003751F7" w:rsidRPr="00A310F9">
        <w:rPr>
          <w:rFonts w:ascii="Times New Roman" w:hAnsi="Times New Roman" w:cs="Times New Roman"/>
          <w:sz w:val="24"/>
          <w:szCs w:val="24"/>
        </w:rPr>
        <w:t xml:space="preserve"> relationship between VS &amp; VPP shall be deemed to exist when:</w:t>
      </w:r>
    </w:p>
    <w:p w14:paraId="1B33760E" w14:textId="77777777" w:rsidR="00EE7C33" w:rsidRPr="00A310F9" w:rsidRDefault="003751F7" w:rsidP="001C0326">
      <w:pPr>
        <w:pStyle w:val="ListParagraph"/>
        <w:numPr>
          <w:ilvl w:val="0"/>
          <w:numId w:val="11"/>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The two parties handl</w:t>
      </w:r>
      <w:r w:rsidR="00EE7C33" w:rsidRPr="00A310F9">
        <w:rPr>
          <w:rFonts w:ascii="Times New Roman" w:hAnsi="Times New Roman" w:cs="Times New Roman"/>
          <w:sz w:val="24"/>
          <w:szCs w:val="24"/>
        </w:rPr>
        <w:t>e case(s)</w:t>
      </w:r>
      <w:r w:rsidRPr="00A310F9">
        <w:rPr>
          <w:rFonts w:ascii="Times New Roman" w:hAnsi="Times New Roman" w:cs="Times New Roman"/>
          <w:sz w:val="24"/>
          <w:szCs w:val="24"/>
        </w:rPr>
        <w:t xml:space="preserve"> </w:t>
      </w:r>
      <w:r w:rsidR="00EE7C33" w:rsidRPr="00A310F9">
        <w:rPr>
          <w:rFonts w:ascii="Times New Roman" w:hAnsi="Times New Roman" w:cs="Times New Roman"/>
          <w:sz w:val="24"/>
          <w:szCs w:val="24"/>
        </w:rPr>
        <w:t xml:space="preserve">/patient(s) as a team </w:t>
      </w:r>
    </w:p>
    <w:p w14:paraId="1E52DF92" w14:textId="7F1B9F6D" w:rsidR="003751F7" w:rsidRPr="00A310F9" w:rsidRDefault="00EE7C33" w:rsidP="001C0326">
      <w:pPr>
        <w:pStyle w:val="ListParagraph"/>
        <w:numPr>
          <w:ilvl w:val="0"/>
          <w:numId w:val="11"/>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The two parties enter into a mutual agreement for sharing the costs and revenue accruing from the particular case(s)</w:t>
      </w:r>
    </w:p>
    <w:p w14:paraId="775F44FF" w14:textId="7ED61B01" w:rsidR="00591184" w:rsidRPr="00A310F9" w:rsidRDefault="00EE7C33" w:rsidP="005C7605">
      <w:pPr>
        <w:pStyle w:val="ListParagraph"/>
        <w:numPr>
          <w:ilvl w:val="0"/>
          <w:numId w:val="11"/>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Veterinary paraprofessional work under the supervision and/or delegated responsibility of a veterinary surgeon as per Section 24 of the VSVP Act.</w:t>
      </w:r>
    </w:p>
    <w:p w14:paraId="3E8F85CD" w14:textId="0517A69B" w:rsidR="00F15DFC" w:rsidRPr="00A310F9" w:rsidRDefault="00591184" w:rsidP="001C0326">
      <w:pPr>
        <w:pStyle w:val="ListParagraph"/>
        <w:spacing w:line="360" w:lineRule="auto"/>
        <w:ind w:left="0"/>
        <w:jc w:val="both"/>
        <w:rPr>
          <w:rFonts w:ascii="Times New Roman" w:hAnsi="Times New Roman" w:cs="Times New Roman"/>
          <w:sz w:val="24"/>
          <w:szCs w:val="24"/>
        </w:rPr>
      </w:pPr>
      <w:r w:rsidRPr="00A310F9">
        <w:rPr>
          <w:rFonts w:ascii="Times New Roman" w:hAnsi="Times New Roman" w:cs="Times New Roman"/>
          <w:sz w:val="24"/>
          <w:szCs w:val="24"/>
        </w:rPr>
        <w:t>The relationship will end as mutually agreed by the two parties.</w:t>
      </w:r>
    </w:p>
    <w:p w14:paraId="3562506B" w14:textId="76D6F244" w:rsidR="00F15DFC" w:rsidRPr="00A310F9" w:rsidRDefault="00F15DFC" w:rsidP="001C0326">
      <w:pPr>
        <w:pStyle w:val="ListParagraph"/>
        <w:spacing w:line="360" w:lineRule="auto"/>
        <w:ind w:left="0"/>
        <w:jc w:val="both"/>
        <w:rPr>
          <w:rFonts w:ascii="Times New Roman" w:hAnsi="Times New Roman" w:cs="Times New Roman"/>
          <w:sz w:val="24"/>
          <w:szCs w:val="24"/>
        </w:rPr>
      </w:pPr>
      <w:r w:rsidRPr="00A310F9">
        <w:rPr>
          <w:rFonts w:ascii="Times New Roman" w:hAnsi="Times New Roman" w:cs="Times New Roman"/>
          <w:sz w:val="24"/>
          <w:szCs w:val="24"/>
        </w:rPr>
        <w:t>Both parties observe the provisions of Code of Ethics</w:t>
      </w:r>
      <w:r w:rsidR="005C7605" w:rsidRPr="00A310F9">
        <w:rPr>
          <w:rFonts w:ascii="Times New Roman" w:hAnsi="Times New Roman" w:cs="Times New Roman"/>
          <w:sz w:val="24"/>
          <w:szCs w:val="24"/>
        </w:rPr>
        <w:t>.</w:t>
      </w:r>
    </w:p>
    <w:p w14:paraId="0808BDD8" w14:textId="77777777" w:rsidR="00312B60" w:rsidRPr="00A310F9" w:rsidRDefault="00312B60" w:rsidP="001C0326">
      <w:pPr>
        <w:spacing w:line="360" w:lineRule="auto"/>
        <w:jc w:val="both"/>
        <w:rPr>
          <w:rFonts w:ascii="Times New Roman" w:hAnsi="Times New Roman" w:cs="Times New Roman"/>
          <w:sz w:val="24"/>
          <w:szCs w:val="24"/>
        </w:rPr>
      </w:pPr>
    </w:p>
    <w:p w14:paraId="68B63E52" w14:textId="155689E5" w:rsidR="001B1AC2" w:rsidRPr="00A310F9" w:rsidRDefault="00087FC7" w:rsidP="005C7605">
      <w:pPr>
        <w:pStyle w:val="Heading1"/>
        <w:rPr>
          <w:rFonts w:ascii="Times New Roman" w:hAnsi="Times New Roman" w:cs="Times New Roman"/>
          <w:b/>
          <w:bCs/>
          <w:color w:val="auto"/>
          <w:sz w:val="28"/>
          <w:szCs w:val="28"/>
        </w:rPr>
      </w:pPr>
      <w:bookmarkStart w:id="8" w:name="_Toc61002818"/>
      <w:r w:rsidRPr="00A310F9">
        <w:rPr>
          <w:rFonts w:ascii="Times New Roman" w:hAnsi="Times New Roman" w:cs="Times New Roman"/>
          <w:b/>
          <w:bCs/>
          <w:color w:val="auto"/>
          <w:sz w:val="28"/>
          <w:szCs w:val="28"/>
        </w:rPr>
        <w:t xml:space="preserve">VII) </w:t>
      </w:r>
      <w:r w:rsidR="00FF7768" w:rsidRPr="00A310F9">
        <w:rPr>
          <w:rFonts w:ascii="Times New Roman" w:hAnsi="Times New Roman" w:cs="Times New Roman"/>
          <w:b/>
          <w:bCs/>
          <w:color w:val="auto"/>
          <w:sz w:val="28"/>
          <w:szCs w:val="28"/>
        </w:rPr>
        <w:t>REQUIREMENTS</w:t>
      </w:r>
      <w:r w:rsidR="005A5211" w:rsidRPr="00A310F9">
        <w:rPr>
          <w:rFonts w:ascii="Times New Roman" w:hAnsi="Times New Roman" w:cs="Times New Roman"/>
          <w:b/>
          <w:bCs/>
          <w:color w:val="auto"/>
          <w:sz w:val="28"/>
          <w:szCs w:val="28"/>
        </w:rPr>
        <w:t xml:space="preserve"> FOR </w:t>
      </w:r>
      <w:r w:rsidR="008974C8" w:rsidRPr="00A310F9">
        <w:rPr>
          <w:rFonts w:ascii="Times New Roman" w:hAnsi="Times New Roman" w:cs="Times New Roman"/>
          <w:b/>
          <w:bCs/>
          <w:color w:val="auto"/>
          <w:sz w:val="28"/>
          <w:szCs w:val="28"/>
        </w:rPr>
        <w:t xml:space="preserve">PROVISION </w:t>
      </w:r>
      <w:r w:rsidR="005A5211" w:rsidRPr="00A310F9">
        <w:rPr>
          <w:rFonts w:ascii="Times New Roman" w:hAnsi="Times New Roman" w:cs="Times New Roman"/>
          <w:b/>
          <w:bCs/>
          <w:color w:val="auto"/>
          <w:sz w:val="28"/>
          <w:szCs w:val="28"/>
        </w:rPr>
        <w:t>TELE</w:t>
      </w:r>
      <w:r w:rsidR="008974C8" w:rsidRPr="00A310F9">
        <w:rPr>
          <w:rFonts w:ascii="Times New Roman" w:hAnsi="Times New Roman" w:cs="Times New Roman"/>
          <w:b/>
          <w:bCs/>
          <w:color w:val="auto"/>
          <w:sz w:val="28"/>
          <w:szCs w:val="28"/>
        </w:rPr>
        <w:t>VETERINARY</w:t>
      </w:r>
      <w:bookmarkEnd w:id="8"/>
      <w:r w:rsidR="008974C8" w:rsidRPr="00A310F9">
        <w:rPr>
          <w:rFonts w:ascii="Times New Roman" w:hAnsi="Times New Roman" w:cs="Times New Roman"/>
          <w:b/>
          <w:bCs/>
          <w:color w:val="auto"/>
          <w:sz w:val="28"/>
          <w:szCs w:val="28"/>
        </w:rPr>
        <w:t xml:space="preserve"> </w:t>
      </w:r>
    </w:p>
    <w:p w14:paraId="33F4C7A5" w14:textId="54C7E0AB" w:rsidR="00087FC7" w:rsidRPr="00A310F9" w:rsidRDefault="00087FC7" w:rsidP="00087FC7">
      <w:r w:rsidRPr="00A310F9">
        <w:t xml:space="preserve">           </w:t>
      </w:r>
      <w:r w:rsidRPr="00A310F9">
        <w:rPr>
          <w:rFonts w:ascii="Times New Roman" w:hAnsi="Times New Roman" w:cs="Times New Roman"/>
          <w:b/>
          <w:bCs/>
          <w:sz w:val="28"/>
          <w:szCs w:val="28"/>
        </w:rPr>
        <w:t>MEDICINE</w:t>
      </w:r>
    </w:p>
    <w:p w14:paraId="6C7D05DD" w14:textId="0DA4B778" w:rsidR="001B1AC2" w:rsidRPr="00A310F9" w:rsidRDefault="008974C8"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A VS or VPP</w:t>
      </w:r>
      <w:r w:rsidR="005A5211" w:rsidRPr="00A310F9">
        <w:rPr>
          <w:rFonts w:ascii="Times New Roman" w:hAnsi="Times New Roman" w:cs="Times New Roman"/>
          <w:sz w:val="24"/>
          <w:szCs w:val="24"/>
        </w:rPr>
        <w:t xml:space="preserve"> who </w:t>
      </w:r>
      <w:r w:rsidRPr="00A310F9">
        <w:rPr>
          <w:rFonts w:ascii="Times New Roman" w:hAnsi="Times New Roman" w:cs="Times New Roman"/>
          <w:sz w:val="24"/>
          <w:szCs w:val="24"/>
        </w:rPr>
        <w:t xml:space="preserve">utilizes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medicines approach </w:t>
      </w:r>
      <w:r w:rsidR="005A5211" w:rsidRPr="00A310F9">
        <w:rPr>
          <w:rFonts w:ascii="Times New Roman" w:hAnsi="Times New Roman" w:cs="Times New Roman"/>
          <w:sz w:val="24"/>
          <w:szCs w:val="24"/>
        </w:rPr>
        <w:t xml:space="preserve">must: </w:t>
      </w:r>
    </w:p>
    <w:p w14:paraId="0637824E" w14:textId="031F4041" w:rsidR="001B1AC2" w:rsidRPr="00A310F9" w:rsidRDefault="005A5211"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Ensure that a bona fide </w:t>
      </w:r>
      <w:r w:rsidR="008974C8" w:rsidRPr="00A310F9">
        <w:rPr>
          <w:rFonts w:ascii="Times New Roman" w:hAnsi="Times New Roman" w:cs="Times New Roman"/>
          <w:sz w:val="24"/>
          <w:szCs w:val="24"/>
        </w:rPr>
        <w:t xml:space="preserve">VCPR exists </w:t>
      </w:r>
    </w:p>
    <w:p w14:paraId="1A66B210" w14:textId="55F3805A" w:rsidR="001B1AC2" w:rsidRPr="00A310F9" w:rsidRDefault="005A5211"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Make </w:t>
      </w:r>
      <w:r w:rsidR="008974C8" w:rsidRPr="00A310F9">
        <w:rPr>
          <w:rFonts w:ascii="Times New Roman" w:hAnsi="Times New Roman" w:cs="Times New Roman"/>
          <w:sz w:val="24"/>
          <w:szCs w:val="24"/>
        </w:rPr>
        <w:t xml:space="preserve">sound </w:t>
      </w:r>
      <w:r w:rsidRPr="00A310F9">
        <w:rPr>
          <w:rFonts w:ascii="Times New Roman" w:hAnsi="Times New Roman" w:cs="Times New Roman"/>
          <w:sz w:val="24"/>
          <w:szCs w:val="24"/>
        </w:rPr>
        <w:t xml:space="preserve">judgement </w:t>
      </w:r>
      <w:r w:rsidR="008974C8" w:rsidRPr="00A310F9">
        <w:rPr>
          <w:rFonts w:ascii="Times New Roman" w:hAnsi="Times New Roman" w:cs="Times New Roman"/>
          <w:sz w:val="24"/>
          <w:szCs w:val="24"/>
        </w:rPr>
        <w:t xml:space="preserve">on </w:t>
      </w:r>
      <w:r w:rsidRPr="00A310F9">
        <w:rPr>
          <w:rFonts w:ascii="Times New Roman" w:hAnsi="Times New Roman" w:cs="Times New Roman"/>
          <w:sz w:val="24"/>
          <w:szCs w:val="24"/>
        </w:rPr>
        <w:t xml:space="preserve">appropriateness of </w:t>
      </w:r>
      <w:r w:rsidR="008974C8" w:rsidRPr="00A310F9">
        <w:rPr>
          <w:rFonts w:ascii="Times New Roman" w:hAnsi="Times New Roman" w:cs="Times New Roman"/>
          <w:sz w:val="24"/>
          <w:szCs w:val="24"/>
        </w:rPr>
        <w:t>teleconsultation</w:t>
      </w:r>
    </w:p>
    <w:p w14:paraId="0A273F19" w14:textId="218FF021" w:rsidR="001B1AC2" w:rsidRPr="00A310F9" w:rsidRDefault="005A5211"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 </w:t>
      </w:r>
      <w:r w:rsidR="005B000A" w:rsidRPr="00A310F9">
        <w:rPr>
          <w:rFonts w:ascii="Times New Roman" w:hAnsi="Times New Roman" w:cs="Times New Roman"/>
          <w:sz w:val="24"/>
          <w:szCs w:val="24"/>
        </w:rPr>
        <w:t>At the earliest opportunity, a</w:t>
      </w:r>
      <w:r w:rsidRPr="00A310F9">
        <w:rPr>
          <w:rFonts w:ascii="Times New Roman" w:hAnsi="Times New Roman" w:cs="Times New Roman"/>
          <w:sz w:val="24"/>
          <w:szCs w:val="24"/>
        </w:rPr>
        <w:t>ssess the animal’s condition based on history, clinical signs examination</w:t>
      </w:r>
      <w:r w:rsidR="00B33B0C" w:rsidRPr="00A310F9">
        <w:rPr>
          <w:rFonts w:ascii="Times New Roman" w:hAnsi="Times New Roman" w:cs="Times New Roman"/>
          <w:sz w:val="24"/>
          <w:szCs w:val="24"/>
        </w:rPr>
        <w:t xml:space="preserve"> and appropriate intervention</w:t>
      </w:r>
    </w:p>
    <w:p w14:paraId="54835ECF" w14:textId="3F2771A9" w:rsidR="001B1AC2" w:rsidRPr="00A310F9" w:rsidRDefault="00325693"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Take</w:t>
      </w:r>
      <w:r w:rsidR="005A5211" w:rsidRPr="00A310F9">
        <w:rPr>
          <w:rFonts w:ascii="Times New Roman" w:hAnsi="Times New Roman" w:cs="Times New Roman"/>
          <w:sz w:val="24"/>
          <w:szCs w:val="24"/>
        </w:rPr>
        <w:t xml:space="preserve"> responsibility for evaluating information used in assessment and treatment irrespective of its source </w:t>
      </w:r>
    </w:p>
    <w:p w14:paraId="796C023B" w14:textId="67402780" w:rsidR="001B1AC2" w:rsidRPr="00A310F9" w:rsidRDefault="00325693"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Prepare and retain accurate</w:t>
      </w:r>
      <w:r w:rsidR="005A5211" w:rsidRPr="00A310F9">
        <w:rPr>
          <w:rFonts w:ascii="Times New Roman" w:hAnsi="Times New Roman" w:cs="Times New Roman"/>
          <w:sz w:val="24"/>
          <w:szCs w:val="24"/>
        </w:rPr>
        <w:t xml:space="preserve"> clinical record </w:t>
      </w:r>
    </w:p>
    <w:p w14:paraId="4BDACDDB" w14:textId="34ACEAFC" w:rsidR="00325693" w:rsidRPr="00A310F9" w:rsidRDefault="00325693" w:rsidP="001C0326">
      <w:pPr>
        <w:pStyle w:val="ListParagraph"/>
        <w:numPr>
          <w:ilvl w:val="0"/>
          <w:numId w:val="12"/>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Observe client - patient confidentiality</w:t>
      </w:r>
      <w:r w:rsidR="005232EE" w:rsidRPr="00A310F9">
        <w:rPr>
          <w:rFonts w:ascii="Times New Roman" w:hAnsi="Times New Roman" w:cs="Times New Roman"/>
          <w:sz w:val="24"/>
          <w:szCs w:val="24"/>
        </w:rPr>
        <w:t>.</w:t>
      </w:r>
      <w:r w:rsidRPr="00A310F9">
        <w:rPr>
          <w:rFonts w:ascii="Times New Roman" w:hAnsi="Times New Roman" w:cs="Times New Roman"/>
          <w:sz w:val="24"/>
          <w:szCs w:val="24"/>
        </w:rPr>
        <w:t xml:space="preserve"> </w:t>
      </w:r>
    </w:p>
    <w:p w14:paraId="441C31F3" w14:textId="41195EA9" w:rsidR="001B1AC2" w:rsidRPr="00A310F9" w:rsidRDefault="001B1AC2" w:rsidP="001C0326">
      <w:pPr>
        <w:spacing w:line="360" w:lineRule="auto"/>
        <w:jc w:val="both"/>
        <w:rPr>
          <w:rFonts w:ascii="Times New Roman" w:hAnsi="Times New Roman" w:cs="Times New Roman"/>
          <w:sz w:val="24"/>
          <w:szCs w:val="24"/>
        </w:rPr>
      </w:pPr>
    </w:p>
    <w:p w14:paraId="05515975" w14:textId="1CE18BBD" w:rsidR="005C7605" w:rsidRPr="00A310F9" w:rsidRDefault="005C7605" w:rsidP="001C0326">
      <w:pPr>
        <w:spacing w:line="360" w:lineRule="auto"/>
        <w:jc w:val="both"/>
        <w:rPr>
          <w:rFonts w:ascii="Times New Roman" w:hAnsi="Times New Roman" w:cs="Times New Roman"/>
          <w:sz w:val="24"/>
          <w:szCs w:val="24"/>
        </w:rPr>
      </w:pPr>
    </w:p>
    <w:p w14:paraId="13BA87E9" w14:textId="77777777" w:rsidR="005C7605" w:rsidRPr="00A310F9" w:rsidRDefault="005C7605" w:rsidP="001C0326">
      <w:pPr>
        <w:spacing w:line="360" w:lineRule="auto"/>
        <w:jc w:val="both"/>
        <w:rPr>
          <w:rFonts w:ascii="Times New Roman" w:hAnsi="Times New Roman" w:cs="Times New Roman"/>
          <w:sz w:val="24"/>
          <w:szCs w:val="24"/>
        </w:rPr>
      </w:pPr>
    </w:p>
    <w:p w14:paraId="448C0AF8" w14:textId="7D0515D1" w:rsidR="005C7605" w:rsidRPr="00A310F9" w:rsidRDefault="00087FC7" w:rsidP="005C7605">
      <w:pPr>
        <w:pStyle w:val="Heading1"/>
        <w:rPr>
          <w:rFonts w:ascii="Times New Roman" w:hAnsi="Times New Roman" w:cs="Times New Roman"/>
          <w:b/>
          <w:bCs/>
          <w:color w:val="auto"/>
          <w:sz w:val="28"/>
          <w:szCs w:val="28"/>
        </w:rPr>
      </w:pPr>
      <w:bookmarkStart w:id="9" w:name="_Toc61002819"/>
      <w:r w:rsidRPr="00A310F9">
        <w:rPr>
          <w:rFonts w:ascii="Times New Roman" w:hAnsi="Times New Roman" w:cs="Times New Roman"/>
          <w:b/>
          <w:bCs/>
          <w:color w:val="auto"/>
          <w:sz w:val="28"/>
          <w:szCs w:val="28"/>
        </w:rPr>
        <w:t xml:space="preserve">VIII) </w:t>
      </w:r>
      <w:r w:rsidR="005C7605" w:rsidRPr="00A310F9">
        <w:rPr>
          <w:rFonts w:ascii="Times New Roman" w:hAnsi="Times New Roman" w:cs="Times New Roman"/>
          <w:b/>
          <w:bCs/>
          <w:color w:val="auto"/>
          <w:sz w:val="28"/>
          <w:szCs w:val="28"/>
        </w:rPr>
        <w:t>CRITERIA FOR LICENSING OF TELEVETERINARY MEDICINE</w:t>
      </w:r>
      <w:bookmarkEnd w:id="9"/>
      <w:r w:rsidR="005C7605" w:rsidRPr="00A310F9">
        <w:rPr>
          <w:rFonts w:ascii="Times New Roman" w:hAnsi="Times New Roman" w:cs="Times New Roman"/>
          <w:b/>
          <w:bCs/>
          <w:color w:val="auto"/>
          <w:sz w:val="28"/>
          <w:szCs w:val="28"/>
        </w:rPr>
        <w:t xml:space="preserve"> </w:t>
      </w:r>
      <w:r w:rsidRPr="00A310F9">
        <w:rPr>
          <w:rFonts w:ascii="Times New Roman" w:hAnsi="Times New Roman" w:cs="Times New Roman"/>
          <w:b/>
          <w:bCs/>
          <w:color w:val="auto"/>
          <w:sz w:val="28"/>
          <w:szCs w:val="28"/>
        </w:rPr>
        <w:t xml:space="preserve"> </w:t>
      </w:r>
    </w:p>
    <w:p w14:paraId="4722FB72" w14:textId="58F17863" w:rsidR="00087FC7" w:rsidRPr="00A310F9" w:rsidRDefault="00087FC7" w:rsidP="00087FC7">
      <w:r w:rsidRPr="00A310F9">
        <w:tab/>
      </w:r>
      <w:r w:rsidRPr="00A310F9">
        <w:rPr>
          <w:rFonts w:ascii="Times New Roman" w:hAnsi="Times New Roman" w:cs="Times New Roman"/>
          <w:b/>
          <w:bCs/>
          <w:sz w:val="28"/>
          <w:szCs w:val="28"/>
        </w:rPr>
        <w:t>SERVICE PROVIDERS</w:t>
      </w:r>
    </w:p>
    <w:p w14:paraId="4B8D9AEB" w14:textId="77777777" w:rsidR="005C7605" w:rsidRPr="00A310F9" w:rsidRDefault="005C7605" w:rsidP="005C7605">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A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medicines service provider must:</w:t>
      </w:r>
    </w:p>
    <w:p w14:paraId="127D0683"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lastRenderedPageBreak/>
        <w:t>Ensure that the client is aware of the identity, location, registration number and licensure status of the VS or VPP</w:t>
      </w:r>
    </w:p>
    <w:p w14:paraId="616F7A99"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Provide to clients a clear mechanism to: </w:t>
      </w:r>
    </w:p>
    <w:p w14:paraId="0CBF2377" w14:textId="77777777" w:rsidR="005C7605" w:rsidRPr="00A310F9" w:rsidRDefault="005C7605" w:rsidP="005C7605">
      <w:pPr>
        <w:pStyle w:val="ListParagraph"/>
        <w:numPr>
          <w:ilvl w:val="1"/>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Access and edit client and patient data. </w:t>
      </w:r>
    </w:p>
    <w:p w14:paraId="1BC04494" w14:textId="77777777" w:rsidR="005C7605" w:rsidRPr="00A310F9" w:rsidRDefault="005C7605" w:rsidP="005C7605">
      <w:pPr>
        <w:pStyle w:val="ListParagraph"/>
        <w:numPr>
          <w:ilvl w:val="1"/>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Access medical records pertaining to the consultation</w:t>
      </w:r>
    </w:p>
    <w:p w14:paraId="3A13AC05" w14:textId="77777777" w:rsidR="005C7605" w:rsidRPr="00A310F9" w:rsidRDefault="005C7605" w:rsidP="005C7605">
      <w:pPr>
        <w:pStyle w:val="ListParagraph"/>
        <w:numPr>
          <w:ilvl w:val="1"/>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Grant informed consent</w:t>
      </w:r>
    </w:p>
    <w:p w14:paraId="1FBB15E2" w14:textId="77777777" w:rsidR="005C7605" w:rsidRPr="00A310F9" w:rsidRDefault="005C7605" w:rsidP="005C7605">
      <w:pPr>
        <w:pStyle w:val="ListParagraph"/>
        <w:numPr>
          <w:ilvl w:val="1"/>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Register complaints with the KVB</w:t>
      </w:r>
    </w:p>
    <w:p w14:paraId="67433F50"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Provide for access rights to clients to access VS or VPP based on the levels of practice provided for in Section 23 and Schedule II of the VSVP Act.</w:t>
      </w:r>
    </w:p>
    <w:p w14:paraId="19E0D374"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Provide a mechanism for </w:t>
      </w:r>
      <w:r w:rsidRPr="00A310F9">
        <w:rPr>
          <w:rFonts w:ascii="Times New Roman" w:hAnsi="Times New Roman" w:cs="Times New Roman"/>
          <w:bCs/>
          <w:sz w:val="24"/>
          <w:szCs w:val="24"/>
        </w:rPr>
        <w:t xml:space="preserve">VS or VPP to interact </w:t>
      </w:r>
    </w:p>
    <w:p w14:paraId="611CD87D" w14:textId="1E7969C0"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 Provide a platform for payment of a minimum consultation fees </w:t>
      </w:r>
    </w:p>
    <w:p w14:paraId="2AAA1AF6"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Avail a summary of registered VS or VPP and services offered</w:t>
      </w:r>
    </w:p>
    <w:p w14:paraId="5AD92A41"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Provide access rights to the Board for virtual monitoring</w:t>
      </w:r>
    </w:p>
    <w:p w14:paraId="5836E61D" w14:textId="77777777" w:rsidR="005C7605" w:rsidRPr="00A310F9" w:rsidRDefault="005C7605" w:rsidP="005C7605">
      <w:pPr>
        <w:pStyle w:val="ListParagraph"/>
        <w:numPr>
          <w:ilvl w:val="0"/>
          <w:numId w:val="18"/>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Inform the clients that additional service costs shall be charged separately by the attending VS or VPP. </w:t>
      </w:r>
    </w:p>
    <w:p w14:paraId="2CC6AABB" w14:textId="0EB86D6E" w:rsidR="0011741E" w:rsidRPr="00A310F9" w:rsidRDefault="00087FC7" w:rsidP="005C7605">
      <w:pPr>
        <w:pStyle w:val="Heading1"/>
        <w:rPr>
          <w:rFonts w:ascii="Times New Roman" w:hAnsi="Times New Roman" w:cs="Times New Roman"/>
          <w:b/>
          <w:bCs/>
          <w:sz w:val="24"/>
          <w:szCs w:val="24"/>
        </w:rPr>
      </w:pPr>
      <w:bookmarkStart w:id="10" w:name="_Toc61002820"/>
      <w:r w:rsidRPr="00A310F9">
        <w:rPr>
          <w:rFonts w:ascii="Times New Roman" w:hAnsi="Times New Roman" w:cs="Times New Roman"/>
          <w:b/>
          <w:bCs/>
          <w:color w:val="auto"/>
          <w:sz w:val="28"/>
          <w:szCs w:val="28"/>
        </w:rPr>
        <w:t xml:space="preserve">IX) </w:t>
      </w:r>
      <w:r w:rsidR="00964FBC" w:rsidRPr="00A310F9">
        <w:rPr>
          <w:rFonts w:ascii="Times New Roman" w:hAnsi="Times New Roman" w:cs="Times New Roman"/>
          <w:b/>
          <w:bCs/>
          <w:color w:val="auto"/>
          <w:sz w:val="28"/>
          <w:szCs w:val="28"/>
        </w:rPr>
        <w:t>LICENSURE</w:t>
      </w:r>
      <w:bookmarkEnd w:id="10"/>
      <w:r w:rsidR="00964FBC" w:rsidRPr="00A310F9">
        <w:rPr>
          <w:rFonts w:ascii="Times New Roman" w:hAnsi="Times New Roman" w:cs="Times New Roman"/>
          <w:b/>
          <w:bCs/>
          <w:sz w:val="24"/>
          <w:szCs w:val="24"/>
        </w:rPr>
        <w:t xml:space="preserve"> </w:t>
      </w:r>
    </w:p>
    <w:p w14:paraId="27195F62" w14:textId="333F07C4" w:rsidR="005232EE" w:rsidRPr="00A310F9" w:rsidRDefault="004C020F" w:rsidP="001C0326">
      <w:pPr>
        <w:spacing w:line="360" w:lineRule="auto"/>
        <w:jc w:val="both"/>
        <w:rPr>
          <w:rFonts w:ascii="Times New Roman" w:hAnsi="Times New Roman" w:cs="Times New Roman"/>
          <w:bCs/>
          <w:sz w:val="24"/>
          <w:szCs w:val="24"/>
        </w:rPr>
      </w:pPr>
      <w:proofErr w:type="spellStart"/>
      <w:r w:rsidRPr="00A310F9">
        <w:rPr>
          <w:rFonts w:ascii="Times New Roman" w:hAnsi="Times New Roman" w:cs="Times New Roman"/>
          <w:bCs/>
          <w:sz w:val="24"/>
          <w:szCs w:val="24"/>
        </w:rPr>
        <w:t>Televeterinary</w:t>
      </w:r>
      <w:proofErr w:type="spellEnd"/>
      <w:r w:rsidRPr="00A310F9">
        <w:rPr>
          <w:rFonts w:ascii="Times New Roman" w:hAnsi="Times New Roman" w:cs="Times New Roman"/>
          <w:bCs/>
          <w:sz w:val="24"/>
          <w:szCs w:val="24"/>
        </w:rPr>
        <w:t xml:space="preserve"> medicine</w:t>
      </w:r>
      <w:r w:rsidR="00DE7E7D" w:rsidRPr="00A310F9">
        <w:rPr>
          <w:rFonts w:ascii="Times New Roman" w:hAnsi="Times New Roman" w:cs="Times New Roman"/>
          <w:bCs/>
          <w:sz w:val="24"/>
          <w:szCs w:val="24"/>
        </w:rPr>
        <w:t xml:space="preserve"> services providers shall:</w:t>
      </w:r>
    </w:p>
    <w:p w14:paraId="0B4781C7" w14:textId="77777777" w:rsidR="0038668C" w:rsidRPr="00A310F9" w:rsidRDefault="00A27656" w:rsidP="0038668C">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Pay application fees of </w:t>
      </w:r>
      <w:proofErr w:type="spellStart"/>
      <w:r w:rsidRPr="00A310F9">
        <w:rPr>
          <w:rFonts w:ascii="Times New Roman" w:hAnsi="Times New Roman" w:cs="Times New Roman"/>
          <w:sz w:val="24"/>
          <w:szCs w:val="24"/>
        </w:rPr>
        <w:t>Ksh</w:t>
      </w:r>
      <w:proofErr w:type="spellEnd"/>
      <w:r w:rsidRPr="00A310F9">
        <w:rPr>
          <w:rFonts w:ascii="Times New Roman" w:hAnsi="Times New Roman" w:cs="Times New Roman"/>
          <w:sz w:val="24"/>
          <w:szCs w:val="24"/>
        </w:rPr>
        <w:t>. 1050 through the E-Citizen Platform</w:t>
      </w:r>
    </w:p>
    <w:p w14:paraId="22C85FC3" w14:textId="67C9DF9E" w:rsidR="00A27656" w:rsidRPr="00A310F9" w:rsidRDefault="0038668C" w:rsidP="0038668C">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Receive a</w:t>
      </w:r>
      <w:r w:rsidR="00A27656" w:rsidRPr="00A310F9">
        <w:rPr>
          <w:rFonts w:ascii="Times New Roman" w:hAnsi="Times New Roman" w:cs="Times New Roman"/>
          <w:sz w:val="24"/>
          <w:szCs w:val="24"/>
        </w:rPr>
        <w:t>cknowledgement of receipt of application</w:t>
      </w:r>
      <w:r w:rsidRPr="00A310F9">
        <w:rPr>
          <w:rFonts w:ascii="Times New Roman" w:hAnsi="Times New Roman" w:cs="Times New Roman"/>
          <w:sz w:val="24"/>
          <w:szCs w:val="24"/>
        </w:rPr>
        <w:t xml:space="preserve"> from KVB</w:t>
      </w:r>
    </w:p>
    <w:p w14:paraId="54691EB6" w14:textId="0F2D5075" w:rsidR="00A27656" w:rsidRPr="00A310F9" w:rsidRDefault="0038668C" w:rsidP="00A2765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Fill</w:t>
      </w:r>
      <w:r w:rsidR="00A27656" w:rsidRPr="00A310F9">
        <w:rPr>
          <w:rFonts w:ascii="Times New Roman" w:hAnsi="Times New Roman" w:cs="Times New Roman"/>
          <w:sz w:val="24"/>
          <w:szCs w:val="24"/>
        </w:rPr>
        <w:t xml:space="preserve"> Application forms</w:t>
      </w:r>
    </w:p>
    <w:p w14:paraId="54A467AF" w14:textId="04F00BB9" w:rsidR="00A27656" w:rsidRPr="00A310F9" w:rsidRDefault="00A27656" w:rsidP="00A2765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Acknowledgement of application forms</w:t>
      </w:r>
      <w:r w:rsidR="009D245E" w:rsidRPr="00A310F9">
        <w:rPr>
          <w:rFonts w:ascii="Times New Roman" w:hAnsi="Times New Roman" w:cs="Times New Roman"/>
          <w:sz w:val="24"/>
          <w:szCs w:val="24"/>
        </w:rPr>
        <w:t xml:space="preserve"> by KVB</w:t>
      </w:r>
    </w:p>
    <w:p w14:paraId="07FE7CC5" w14:textId="73A05A15" w:rsidR="009D245E" w:rsidRPr="00A310F9" w:rsidRDefault="009D245E" w:rsidP="00A2765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Pay an Annual License fee of </w:t>
      </w:r>
      <w:proofErr w:type="spellStart"/>
      <w:r w:rsidRPr="00A310F9">
        <w:rPr>
          <w:rFonts w:ascii="Times New Roman" w:hAnsi="Times New Roman" w:cs="Times New Roman"/>
          <w:sz w:val="24"/>
          <w:szCs w:val="24"/>
        </w:rPr>
        <w:t>Ksh</w:t>
      </w:r>
      <w:proofErr w:type="spellEnd"/>
      <w:r w:rsidRPr="00A310F9">
        <w:rPr>
          <w:rFonts w:ascii="Times New Roman" w:hAnsi="Times New Roman" w:cs="Times New Roman"/>
          <w:sz w:val="24"/>
          <w:szCs w:val="24"/>
        </w:rPr>
        <w:t>. 15,000 through E-Citizen Platform</w:t>
      </w:r>
    </w:p>
    <w:p w14:paraId="2B0EA848" w14:textId="45D6A867" w:rsidR="004C020F" w:rsidRPr="00A310F9" w:rsidRDefault="00DE7E7D" w:rsidP="001C032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Be licensed </w:t>
      </w:r>
      <w:r w:rsidR="005C4A59" w:rsidRPr="00A310F9">
        <w:rPr>
          <w:rFonts w:ascii="Times New Roman" w:hAnsi="Times New Roman" w:cs="Times New Roman"/>
          <w:sz w:val="24"/>
          <w:szCs w:val="24"/>
        </w:rPr>
        <w:t xml:space="preserve">by Kenya Veterinary Board </w:t>
      </w:r>
      <w:r w:rsidR="00582D19" w:rsidRPr="00A310F9">
        <w:rPr>
          <w:rFonts w:ascii="Times New Roman" w:hAnsi="Times New Roman" w:cs="Times New Roman"/>
          <w:sz w:val="24"/>
          <w:szCs w:val="24"/>
        </w:rPr>
        <w:t>upon compliance with set requirements</w:t>
      </w:r>
    </w:p>
    <w:p w14:paraId="5E548D5E" w14:textId="11C1A89E" w:rsidR="005C4A59" w:rsidRPr="00A310F9" w:rsidRDefault="004C020F" w:rsidP="001C032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Ensure that t</w:t>
      </w:r>
      <w:r w:rsidR="005C4A59" w:rsidRPr="00A310F9">
        <w:rPr>
          <w:rFonts w:ascii="Times New Roman" w:hAnsi="Times New Roman" w:cs="Times New Roman"/>
          <w:sz w:val="24"/>
          <w:szCs w:val="24"/>
        </w:rPr>
        <w:t xml:space="preserve">he services </w:t>
      </w:r>
      <w:r w:rsidRPr="00A310F9">
        <w:rPr>
          <w:rFonts w:ascii="Times New Roman" w:hAnsi="Times New Roman" w:cs="Times New Roman"/>
          <w:sz w:val="24"/>
          <w:szCs w:val="24"/>
        </w:rPr>
        <w:t xml:space="preserve">are offered under the supervision </w:t>
      </w:r>
      <w:r w:rsidR="005C4A59" w:rsidRPr="00A310F9">
        <w:rPr>
          <w:rFonts w:ascii="Times New Roman" w:hAnsi="Times New Roman" w:cs="Times New Roman"/>
          <w:sz w:val="24"/>
          <w:szCs w:val="24"/>
        </w:rPr>
        <w:t xml:space="preserve">of a </w:t>
      </w:r>
      <w:r w:rsidRPr="00A310F9">
        <w:rPr>
          <w:rFonts w:ascii="Times New Roman" w:hAnsi="Times New Roman" w:cs="Times New Roman"/>
          <w:sz w:val="24"/>
          <w:szCs w:val="24"/>
        </w:rPr>
        <w:t xml:space="preserve">registered </w:t>
      </w:r>
      <w:r w:rsidR="005C4A59" w:rsidRPr="00A310F9">
        <w:rPr>
          <w:rFonts w:ascii="Times New Roman" w:hAnsi="Times New Roman" w:cs="Times New Roman"/>
          <w:sz w:val="24"/>
          <w:szCs w:val="24"/>
        </w:rPr>
        <w:t>veterinary surgeon</w:t>
      </w:r>
    </w:p>
    <w:p w14:paraId="31A943DF" w14:textId="1E5ADD26" w:rsidR="00B159AE" w:rsidRPr="00A310F9" w:rsidRDefault="00DE7E7D" w:rsidP="001C032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E</w:t>
      </w:r>
      <w:r w:rsidR="004D59EE" w:rsidRPr="00A310F9">
        <w:rPr>
          <w:rFonts w:ascii="Times New Roman" w:hAnsi="Times New Roman" w:cs="Times New Roman"/>
          <w:sz w:val="24"/>
          <w:szCs w:val="24"/>
        </w:rPr>
        <w:t>nsure that</w:t>
      </w:r>
      <w:r w:rsidR="00B159AE" w:rsidRPr="00A310F9">
        <w:rPr>
          <w:rFonts w:ascii="Times New Roman" w:hAnsi="Times New Roman" w:cs="Times New Roman"/>
          <w:sz w:val="24"/>
          <w:szCs w:val="24"/>
        </w:rPr>
        <w:t xml:space="preserve"> only duly </w:t>
      </w:r>
      <w:r w:rsidR="0070202D" w:rsidRPr="00A310F9">
        <w:rPr>
          <w:rFonts w:ascii="Times New Roman" w:hAnsi="Times New Roman" w:cs="Times New Roman"/>
          <w:sz w:val="24"/>
          <w:szCs w:val="24"/>
        </w:rPr>
        <w:t>licensed</w:t>
      </w:r>
      <w:r w:rsidR="00B159AE" w:rsidRPr="00A310F9">
        <w:rPr>
          <w:rFonts w:ascii="Times New Roman" w:hAnsi="Times New Roman" w:cs="Times New Roman"/>
          <w:sz w:val="24"/>
          <w:szCs w:val="24"/>
        </w:rPr>
        <w:t xml:space="preserve"> </w:t>
      </w:r>
      <w:r w:rsidRPr="00A310F9">
        <w:rPr>
          <w:rFonts w:ascii="Times New Roman" w:hAnsi="Times New Roman" w:cs="Times New Roman"/>
          <w:sz w:val="24"/>
          <w:szCs w:val="24"/>
        </w:rPr>
        <w:t>VS or VPP</w:t>
      </w:r>
      <w:r w:rsidR="00B159AE" w:rsidRPr="00A310F9">
        <w:rPr>
          <w:rFonts w:ascii="Times New Roman" w:hAnsi="Times New Roman" w:cs="Times New Roman"/>
          <w:sz w:val="24"/>
          <w:szCs w:val="24"/>
        </w:rPr>
        <w:t xml:space="preserve"> are enrolled on to their platform</w:t>
      </w:r>
      <w:r w:rsidRPr="00A310F9">
        <w:rPr>
          <w:rFonts w:ascii="Times New Roman" w:hAnsi="Times New Roman" w:cs="Times New Roman"/>
          <w:sz w:val="24"/>
          <w:szCs w:val="24"/>
        </w:rPr>
        <w:t>(s)</w:t>
      </w:r>
    </w:p>
    <w:p w14:paraId="0AA3973E" w14:textId="2A99212C" w:rsidR="005C4A59" w:rsidRPr="00A310F9" w:rsidRDefault="00DE7E7D" w:rsidP="001C0326">
      <w:pPr>
        <w:pStyle w:val="ListParagraph"/>
        <w:numPr>
          <w:ilvl w:val="0"/>
          <w:numId w:val="13"/>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R</w:t>
      </w:r>
      <w:r w:rsidR="005C4A59" w:rsidRPr="00A310F9">
        <w:rPr>
          <w:rFonts w:ascii="Times New Roman" w:hAnsi="Times New Roman" w:cs="Times New Roman"/>
          <w:sz w:val="24"/>
          <w:szCs w:val="24"/>
        </w:rPr>
        <w:t xml:space="preserve">enew </w:t>
      </w:r>
      <w:r w:rsidRPr="00A310F9">
        <w:rPr>
          <w:rFonts w:ascii="Times New Roman" w:hAnsi="Times New Roman" w:cs="Times New Roman"/>
          <w:sz w:val="24"/>
          <w:szCs w:val="24"/>
        </w:rPr>
        <w:t xml:space="preserve">their </w:t>
      </w:r>
      <w:r w:rsidR="005C7605" w:rsidRPr="00A310F9">
        <w:rPr>
          <w:rFonts w:ascii="Times New Roman" w:hAnsi="Times New Roman" w:cs="Times New Roman"/>
          <w:sz w:val="24"/>
          <w:szCs w:val="24"/>
        </w:rPr>
        <w:t>license</w:t>
      </w:r>
      <w:r w:rsidRPr="00A310F9">
        <w:rPr>
          <w:rFonts w:ascii="Times New Roman" w:hAnsi="Times New Roman" w:cs="Times New Roman"/>
          <w:sz w:val="24"/>
          <w:szCs w:val="24"/>
        </w:rPr>
        <w:t xml:space="preserve"> annually su</w:t>
      </w:r>
      <w:r w:rsidR="00130495" w:rsidRPr="00A310F9">
        <w:rPr>
          <w:rFonts w:ascii="Times New Roman" w:hAnsi="Times New Roman" w:cs="Times New Roman"/>
          <w:sz w:val="24"/>
          <w:szCs w:val="24"/>
        </w:rPr>
        <w:t xml:space="preserve">bject to compliance </w:t>
      </w:r>
      <w:r w:rsidR="004C020F" w:rsidRPr="00A310F9">
        <w:rPr>
          <w:rFonts w:ascii="Times New Roman" w:hAnsi="Times New Roman" w:cs="Times New Roman"/>
          <w:sz w:val="24"/>
          <w:szCs w:val="24"/>
        </w:rPr>
        <w:t xml:space="preserve">with the </w:t>
      </w:r>
      <w:r w:rsidR="00130495" w:rsidRPr="00A310F9">
        <w:rPr>
          <w:rFonts w:ascii="Times New Roman" w:hAnsi="Times New Roman" w:cs="Times New Roman"/>
          <w:sz w:val="24"/>
          <w:szCs w:val="24"/>
        </w:rPr>
        <w:t xml:space="preserve">VSVP Act, 2011. </w:t>
      </w:r>
    </w:p>
    <w:p w14:paraId="6AAB1A35" w14:textId="75FCBC99" w:rsidR="005C7605" w:rsidRPr="00A310F9" w:rsidRDefault="004C020F"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Board shall inspect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 service providers from time to time to ensure compliance</w:t>
      </w:r>
      <w:r w:rsidR="00582D19" w:rsidRPr="00A310F9">
        <w:rPr>
          <w:rFonts w:ascii="Times New Roman" w:hAnsi="Times New Roman" w:cs="Times New Roman"/>
          <w:sz w:val="24"/>
          <w:szCs w:val="24"/>
        </w:rPr>
        <w:t>.</w:t>
      </w:r>
    </w:p>
    <w:p w14:paraId="29FC58A1" w14:textId="6849EBEF" w:rsidR="0011741E" w:rsidRPr="00A310F9" w:rsidRDefault="00087FC7" w:rsidP="005C7605">
      <w:pPr>
        <w:pStyle w:val="Heading1"/>
        <w:rPr>
          <w:rFonts w:ascii="Times New Roman" w:hAnsi="Times New Roman" w:cs="Times New Roman"/>
          <w:b/>
          <w:bCs/>
          <w:color w:val="auto"/>
          <w:sz w:val="28"/>
          <w:szCs w:val="28"/>
        </w:rPr>
      </w:pPr>
      <w:bookmarkStart w:id="11" w:name="_Toc61002821"/>
      <w:r w:rsidRPr="00A310F9">
        <w:rPr>
          <w:rFonts w:ascii="Times New Roman" w:hAnsi="Times New Roman" w:cs="Times New Roman"/>
          <w:b/>
          <w:bCs/>
          <w:color w:val="auto"/>
          <w:sz w:val="28"/>
          <w:szCs w:val="28"/>
        </w:rPr>
        <w:t xml:space="preserve">X) </w:t>
      </w:r>
      <w:r w:rsidR="00964FBC" w:rsidRPr="00A310F9">
        <w:rPr>
          <w:rFonts w:ascii="Times New Roman" w:hAnsi="Times New Roman" w:cs="Times New Roman"/>
          <w:b/>
          <w:bCs/>
          <w:color w:val="auto"/>
          <w:sz w:val="28"/>
          <w:szCs w:val="28"/>
        </w:rPr>
        <w:t>EVALUATION AND TREATMENT OF THE PATIENT(S)</w:t>
      </w:r>
      <w:bookmarkEnd w:id="11"/>
      <w:r w:rsidR="00964FBC" w:rsidRPr="00A310F9">
        <w:rPr>
          <w:rFonts w:ascii="Times New Roman" w:hAnsi="Times New Roman" w:cs="Times New Roman"/>
          <w:b/>
          <w:bCs/>
          <w:color w:val="auto"/>
          <w:sz w:val="28"/>
          <w:szCs w:val="28"/>
        </w:rPr>
        <w:t xml:space="preserve"> </w:t>
      </w:r>
    </w:p>
    <w:p w14:paraId="313EEFD5" w14:textId="79EFCFC7" w:rsidR="00582D19" w:rsidRPr="00A310F9" w:rsidRDefault="00582D19"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The VS or VPP must:</w:t>
      </w:r>
    </w:p>
    <w:p w14:paraId="7E0DC406" w14:textId="1B4B6410" w:rsidR="00BB564C" w:rsidRPr="00A310F9" w:rsidRDefault="00582D19" w:rsidP="001C0326">
      <w:pPr>
        <w:pStyle w:val="ListParagraph"/>
        <w:numPr>
          <w:ilvl w:val="0"/>
          <w:numId w:val="14"/>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lastRenderedPageBreak/>
        <w:t>E</w:t>
      </w:r>
      <w:r w:rsidR="0011741E" w:rsidRPr="00A310F9">
        <w:rPr>
          <w:rFonts w:ascii="Times New Roman" w:hAnsi="Times New Roman" w:cs="Times New Roman"/>
          <w:sz w:val="24"/>
          <w:szCs w:val="24"/>
        </w:rPr>
        <w:t xml:space="preserve">mploy sound professional judgment to determine whether using </w:t>
      </w:r>
      <w:proofErr w:type="spellStart"/>
      <w:r w:rsidRPr="00A310F9">
        <w:rPr>
          <w:rFonts w:ascii="Times New Roman" w:hAnsi="Times New Roman" w:cs="Times New Roman"/>
          <w:sz w:val="24"/>
          <w:szCs w:val="24"/>
        </w:rPr>
        <w:t>televeterinary</w:t>
      </w:r>
      <w:proofErr w:type="spellEnd"/>
      <w:r w:rsidRPr="00A310F9">
        <w:rPr>
          <w:rFonts w:ascii="Times New Roman" w:hAnsi="Times New Roman" w:cs="Times New Roman"/>
          <w:sz w:val="24"/>
          <w:szCs w:val="24"/>
        </w:rPr>
        <w:t xml:space="preserve"> medicine </w:t>
      </w:r>
      <w:r w:rsidR="0011741E" w:rsidRPr="00A310F9">
        <w:rPr>
          <w:rFonts w:ascii="Times New Roman" w:hAnsi="Times New Roman" w:cs="Times New Roman"/>
          <w:sz w:val="24"/>
          <w:szCs w:val="24"/>
        </w:rPr>
        <w:t xml:space="preserve">is </w:t>
      </w:r>
      <w:r w:rsidRPr="00A310F9">
        <w:rPr>
          <w:rFonts w:ascii="Times New Roman" w:hAnsi="Times New Roman" w:cs="Times New Roman"/>
          <w:sz w:val="24"/>
          <w:szCs w:val="24"/>
        </w:rPr>
        <w:t xml:space="preserve">a </w:t>
      </w:r>
      <w:r w:rsidR="0011741E" w:rsidRPr="00A310F9">
        <w:rPr>
          <w:rFonts w:ascii="Times New Roman" w:hAnsi="Times New Roman" w:cs="Times New Roman"/>
          <w:sz w:val="24"/>
          <w:szCs w:val="24"/>
        </w:rPr>
        <w:t xml:space="preserve">suitable </w:t>
      </w:r>
      <w:r w:rsidRPr="00A310F9">
        <w:rPr>
          <w:rFonts w:ascii="Times New Roman" w:hAnsi="Times New Roman" w:cs="Times New Roman"/>
          <w:sz w:val="24"/>
          <w:szCs w:val="24"/>
        </w:rPr>
        <w:t>approach</w:t>
      </w:r>
      <w:r w:rsidR="0011741E" w:rsidRPr="00A310F9">
        <w:rPr>
          <w:rFonts w:ascii="Times New Roman" w:hAnsi="Times New Roman" w:cs="Times New Roman"/>
          <w:sz w:val="24"/>
          <w:szCs w:val="24"/>
        </w:rPr>
        <w:t xml:space="preserve"> </w:t>
      </w:r>
    </w:p>
    <w:p w14:paraId="23D9528B" w14:textId="0D15F94C" w:rsidR="002E22FE" w:rsidRPr="00A310F9" w:rsidRDefault="00582D19" w:rsidP="001C0326">
      <w:pPr>
        <w:pStyle w:val="ListParagraph"/>
        <w:numPr>
          <w:ilvl w:val="0"/>
          <w:numId w:val="14"/>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T</w:t>
      </w:r>
      <w:r w:rsidR="0011741E" w:rsidRPr="00A310F9">
        <w:rPr>
          <w:rFonts w:ascii="Times New Roman" w:hAnsi="Times New Roman" w:cs="Times New Roman"/>
          <w:sz w:val="24"/>
          <w:szCs w:val="24"/>
        </w:rPr>
        <w:t>ake appropriate steps to establish the VCPR</w:t>
      </w:r>
    </w:p>
    <w:p w14:paraId="599F5638" w14:textId="4A56106D" w:rsidR="002E22FE" w:rsidRPr="00A310F9" w:rsidRDefault="0011741E" w:rsidP="001C0326">
      <w:pPr>
        <w:pStyle w:val="ListParagraph"/>
        <w:numPr>
          <w:ilvl w:val="0"/>
          <w:numId w:val="14"/>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 </w:t>
      </w:r>
      <w:r w:rsidR="002E22FE" w:rsidRPr="00A310F9">
        <w:rPr>
          <w:rFonts w:ascii="Times New Roman" w:hAnsi="Times New Roman" w:cs="Times New Roman"/>
          <w:sz w:val="24"/>
          <w:szCs w:val="24"/>
        </w:rPr>
        <w:t>Obtain</w:t>
      </w:r>
      <w:r w:rsidRPr="00A310F9">
        <w:rPr>
          <w:rFonts w:ascii="Times New Roman" w:hAnsi="Times New Roman" w:cs="Times New Roman"/>
          <w:sz w:val="24"/>
          <w:szCs w:val="24"/>
        </w:rPr>
        <w:t xml:space="preserve"> </w:t>
      </w:r>
      <w:r w:rsidR="00116645" w:rsidRPr="00A310F9">
        <w:rPr>
          <w:rFonts w:ascii="Times New Roman" w:hAnsi="Times New Roman" w:cs="Times New Roman"/>
          <w:sz w:val="24"/>
          <w:szCs w:val="24"/>
        </w:rPr>
        <w:t>i</w:t>
      </w:r>
      <w:r w:rsidRPr="00A310F9">
        <w:rPr>
          <w:rFonts w:ascii="Times New Roman" w:hAnsi="Times New Roman" w:cs="Times New Roman"/>
          <w:sz w:val="24"/>
          <w:szCs w:val="24"/>
        </w:rPr>
        <w:t xml:space="preserve">nformed </w:t>
      </w:r>
      <w:r w:rsidR="00116645" w:rsidRPr="00A310F9">
        <w:rPr>
          <w:rFonts w:ascii="Times New Roman" w:hAnsi="Times New Roman" w:cs="Times New Roman"/>
          <w:sz w:val="24"/>
          <w:szCs w:val="24"/>
        </w:rPr>
        <w:t>c</w:t>
      </w:r>
      <w:r w:rsidRPr="00A310F9">
        <w:rPr>
          <w:rFonts w:ascii="Times New Roman" w:hAnsi="Times New Roman" w:cs="Times New Roman"/>
          <w:sz w:val="24"/>
          <w:szCs w:val="24"/>
        </w:rPr>
        <w:t xml:space="preserve">onsent from the </w:t>
      </w:r>
      <w:r w:rsidR="00116645" w:rsidRPr="00A310F9">
        <w:rPr>
          <w:rFonts w:ascii="Times New Roman" w:hAnsi="Times New Roman" w:cs="Times New Roman"/>
          <w:sz w:val="24"/>
          <w:szCs w:val="24"/>
        </w:rPr>
        <w:t>c</w:t>
      </w:r>
      <w:r w:rsidRPr="00A310F9">
        <w:rPr>
          <w:rFonts w:ascii="Times New Roman" w:hAnsi="Times New Roman" w:cs="Times New Roman"/>
          <w:sz w:val="24"/>
          <w:szCs w:val="24"/>
        </w:rPr>
        <w:t xml:space="preserve">lient, </w:t>
      </w:r>
    </w:p>
    <w:p w14:paraId="60C93F18" w14:textId="516F67A0" w:rsidR="00BB564C" w:rsidRPr="00A310F9" w:rsidRDefault="002E22FE" w:rsidP="001C0326">
      <w:pPr>
        <w:pStyle w:val="ListParagraph"/>
        <w:numPr>
          <w:ilvl w:val="0"/>
          <w:numId w:val="14"/>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C</w:t>
      </w:r>
      <w:r w:rsidR="0011741E" w:rsidRPr="00A310F9">
        <w:rPr>
          <w:rFonts w:ascii="Times New Roman" w:hAnsi="Times New Roman" w:cs="Times New Roman"/>
          <w:sz w:val="24"/>
          <w:szCs w:val="24"/>
        </w:rPr>
        <w:t xml:space="preserve">onduct all </w:t>
      </w:r>
      <w:r w:rsidR="00A10084" w:rsidRPr="00A310F9">
        <w:rPr>
          <w:rFonts w:ascii="Times New Roman" w:hAnsi="Times New Roman" w:cs="Times New Roman"/>
          <w:sz w:val="24"/>
          <w:szCs w:val="24"/>
        </w:rPr>
        <w:t xml:space="preserve">the appropriate </w:t>
      </w:r>
      <w:r w:rsidR="00116645" w:rsidRPr="00A310F9">
        <w:rPr>
          <w:rFonts w:ascii="Times New Roman" w:hAnsi="Times New Roman" w:cs="Times New Roman"/>
          <w:sz w:val="24"/>
          <w:szCs w:val="24"/>
        </w:rPr>
        <w:t>p</w:t>
      </w:r>
      <w:r w:rsidR="0011741E" w:rsidRPr="00A310F9">
        <w:rPr>
          <w:rFonts w:ascii="Times New Roman" w:hAnsi="Times New Roman" w:cs="Times New Roman"/>
          <w:sz w:val="24"/>
          <w:szCs w:val="24"/>
        </w:rPr>
        <w:t xml:space="preserve">atient evaluation </w:t>
      </w:r>
      <w:r w:rsidR="00D407EC" w:rsidRPr="00A310F9">
        <w:rPr>
          <w:rFonts w:ascii="Times New Roman" w:hAnsi="Times New Roman" w:cs="Times New Roman"/>
          <w:sz w:val="24"/>
          <w:szCs w:val="24"/>
        </w:rPr>
        <w:t>in conformity with the Code of Ethics</w:t>
      </w:r>
    </w:p>
    <w:p w14:paraId="0A43A486" w14:textId="2D934C5D" w:rsidR="00BB564C" w:rsidRPr="00A310F9" w:rsidRDefault="002E22FE" w:rsidP="001C0326">
      <w:pPr>
        <w:pStyle w:val="ListParagraph"/>
        <w:numPr>
          <w:ilvl w:val="0"/>
          <w:numId w:val="14"/>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Ensure client - </w:t>
      </w:r>
      <w:r w:rsidR="005C7605" w:rsidRPr="00A310F9">
        <w:rPr>
          <w:rFonts w:ascii="Times New Roman" w:hAnsi="Times New Roman" w:cs="Times New Roman"/>
          <w:sz w:val="24"/>
          <w:szCs w:val="24"/>
        </w:rPr>
        <w:t>patient confidentiality</w:t>
      </w:r>
      <w:r w:rsidR="0011741E" w:rsidRPr="00A310F9">
        <w:rPr>
          <w:rFonts w:ascii="Times New Roman" w:hAnsi="Times New Roman" w:cs="Times New Roman"/>
          <w:sz w:val="24"/>
          <w:szCs w:val="24"/>
        </w:rPr>
        <w:t xml:space="preserve">. </w:t>
      </w:r>
    </w:p>
    <w:p w14:paraId="06E5597D" w14:textId="77777777" w:rsidR="005C7605" w:rsidRPr="00A310F9" w:rsidRDefault="005C7605" w:rsidP="005C7605">
      <w:pPr>
        <w:pStyle w:val="ListParagraph"/>
        <w:spacing w:line="360" w:lineRule="auto"/>
        <w:jc w:val="both"/>
        <w:rPr>
          <w:rFonts w:ascii="Times New Roman" w:hAnsi="Times New Roman" w:cs="Times New Roman"/>
          <w:sz w:val="24"/>
          <w:szCs w:val="24"/>
        </w:rPr>
      </w:pPr>
    </w:p>
    <w:p w14:paraId="476564DC" w14:textId="64D47C4A" w:rsidR="00BB564C" w:rsidRPr="00A310F9" w:rsidRDefault="00087FC7" w:rsidP="005C7605">
      <w:pPr>
        <w:pStyle w:val="Heading1"/>
        <w:rPr>
          <w:rFonts w:ascii="Times New Roman" w:hAnsi="Times New Roman" w:cs="Times New Roman"/>
          <w:b/>
          <w:bCs/>
          <w:color w:val="auto"/>
          <w:sz w:val="28"/>
          <w:szCs w:val="28"/>
        </w:rPr>
      </w:pPr>
      <w:bookmarkStart w:id="12" w:name="_Toc61002822"/>
      <w:r w:rsidRPr="00A310F9">
        <w:rPr>
          <w:rFonts w:ascii="Times New Roman" w:hAnsi="Times New Roman" w:cs="Times New Roman"/>
          <w:b/>
          <w:bCs/>
          <w:color w:val="auto"/>
          <w:sz w:val="28"/>
          <w:szCs w:val="28"/>
        </w:rPr>
        <w:t xml:space="preserve">XI) </w:t>
      </w:r>
      <w:r w:rsidR="00964FBC" w:rsidRPr="00A310F9">
        <w:rPr>
          <w:rFonts w:ascii="Times New Roman" w:hAnsi="Times New Roman" w:cs="Times New Roman"/>
          <w:b/>
          <w:bCs/>
          <w:color w:val="auto"/>
          <w:sz w:val="28"/>
          <w:szCs w:val="28"/>
        </w:rPr>
        <w:t>CONTINUITY OF CARE/MEDICAL RECORDS</w:t>
      </w:r>
      <w:bookmarkEnd w:id="12"/>
      <w:r w:rsidR="00964FBC" w:rsidRPr="00A310F9">
        <w:rPr>
          <w:rFonts w:ascii="Times New Roman" w:hAnsi="Times New Roman" w:cs="Times New Roman"/>
          <w:b/>
          <w:bCs/>
          <w:color w:val="auto"/>
          <w:sz w:val="28"/>
          <w:szCs w:val="28"/>
        </w:rPr>
        <w:t xml:space="preserve"> </w:t>
      </w:r>
    </w:p>
    <w:p w14:paraId="6172C853" w14:textId="104CF911" w:rsidR="00A10084" w:rsidRPr="00A310F9" w:rsidRDefault="00A10084"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w:t>
      </w:r>
      <w:r w:rsidR="00305D25" w:rsidRPr="00A310F9">
        <w:rPr>
          <w:rFonts w:ascii="Times New Roman" w:hAnsi="Times New Roman" w:cs="Times New Roman"/>
          <w:sz w:val="24"/>
          <w:szCs w:val="24"/>
        </w:rPr>
        <w:t>VS</w:t>
      </w:r>
      <w:r w:rsidRPr="00A310F9">
        <w:rPr>
          <w:rFonts w:ascii="Times New Roman" w:hAnsi="Times New Roman" w:cs="Times New Roman"/>
          <w:sz w:val="24"/>
          <w:szCs w:val="24"/>
        </w:rPr>
        <w:t xml:space="preserve"> or</w:t>
      </w:r>
      <w:r w:rsidR="00305D25" w:rsidRPr="00A310F9">
        <w:rPr>
          <w:rFonts w:ascii="Times New Roman" w:hAnsi="Times New Roman" w:cs="Times New Roman"/>
          <w:sz w:val="24"/>
          <w:szCs w:val="24"/>
        </w:rPr>
        <w:t xml:space="preserve"> VPP</w:t>
      </w:r>
      <w:r w:rsidR="0011741E" w:rsidRPr="00A310F9">
        <w:rPr>
          <w:rFonts w:ascii="Times New Roman" w:hAnsi="Times New Roman" w:cs="Times New Roman"/>
          <w:sz w:val="24"/>
          <w:szCs w:val="24"/>
        </w:rPr>
        <w:t xml:space="preserve"> must</w:t>
      </w:r>
      <w:r w:rsidRPr="00A310F9">
        <w:rPr>
          <w:rFonts w:ascii="Times New Roman" w:hAnsi="Times New Roman" w:cs="Times New Roman"/>
          <w:sz w:val="24"/>
          <w:szCs w:val="24"/>
        </w:rPr>
        <w:t>:</w:t>
      </w:r>
    </w:p>
    <w:p w14:paraId="0C43438A" w14:textId="4486CB15" w:rsidR="00A10084" w:rsidRPr="00A310F9" w:rsidRDefault="00A10084" w:rsidP="001C0326">
      <w:pPr>
        <w:pStyle w:val="ListParagraph"/>
        <w:numPr>
          <w:ilvl w:val="0"/>
          <w:numId w:val="15"/>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M</w:t>
      </w:r>
      <w:r w:rsidR="0011741E" w:rsidRPr="00A310F9">
        <w:rPr>
          <w:rFonts w:ascii="Times New Roman" w:hAnsi="Times New Roman" w:cs="Times New Roman"/>
          <w:sz w:val="24"/>
          <w:szCs w:val="24"/>
        </w:rPr>
        <w:t>aintain appropriate medical records that contain sufficient information for continued care and are compliant with</w:t>
      </w:r>
      <w:r w:rsidR="005755BB" w:rsidRPr="00A310F9">
        <w:rPr>
          <w:rFonts w:ascii="Times New Roman" w:hAnsi="Times New Roman" w:cs="Times New Roman"/>
          <w:sz w:val="24"/>
          <w:szCs w:val="24"/>
        </w:rPr>
        <w:t xml:space="preserve"> </w:t>
      </w:r>
      <w:r w:rsidRPr="00A310F9">
        <w:rPr>
          <w:rFonts w:ascii="Times New Roman" w:hAnsi="Times New Roman" w:cs="Times New Roman"/>
          <w:sz w:val="24"/>
          <w:szCs w:val="24"/>
        </w:rPr>
        <w:t xml:space="preserve">veterinary laws and </w:t>
      </w:r>
      <w:r w:rsidR="005755BB" w:rsidRPr="00A310F9">
        <w:rPr>
          <w:rFonts w:ascii="Times New Roman" w:hAnsi="Times New Roman" w:cs="Times New Roman"/>
          <w:sz w:val="24"/>
          <w:szCs w:val="24"/>
        </w:rPr>
        <w:t>other</w:t>
      </w:r>
      <w:r w:rsidRPr="00A310F9">
        <w:rPr>
          <w:rFonts w:ascii="Times New Roman" w:hAnsi="Times New Roman" w:cs="Times New Roman"/>
          <w:sz w:val="24"/>
          <w:szCs w:val="24"/>
        </w:rPr>
        <w:t xml:space="preserve"> applicable</w:t>
      </w:r>
      <w:r w:rsidR="005755BB" w:rsidRPr="00A310F9">
        <w:rPr>
          <w:rFonts w:ascii="Times New Roman" w:hAnsi="Times New Roman" w:cs="Times New Roman"/>
          <w:sz w:val="24"/>
          <w:szCs w:val="24"/>
        </w:rPr>
        <w:t xml:space="preserve"> laws and regulations</w:t>
      </w:r>
      <w:r w:rsidR="0011741E" w:rsidRPr="00A310F9">
        <w:rPr>
          <w:rFonts w:ascii="Times New Roman" w:hAnsi="Times New Roman" w:cs="Times New Roman"/>
          <w:sz w:val="24"/>
          <w:szCs w:val="24"/>
        </w:rPr>
        <w:t xml:space="preserve"> </w:t>
      </w:r>
    </w:p>
    <w:p w14:paraId="6C727F88" w14:textId="4F49CF93" w:rsidR="00BB564C" w:rsidRPr="00A310F9" w:rsidRDefault="0011741E" w:rsidP="001C0326">
      <w:pPr>
        <w:pStyle w:val="ListParagraph"/>
        <w:numPr>
          <w:ilvl w:val="0"/>
          <w:numId w:val="15"/>
        </w:num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Document</w:t>
      </w:r>
      <w:r w:rsidR="00A10084" w:rsidRPr="00A310F9">
        <w:rPr>
          <w:rFonts w:ascii="Times New Roman" w:hAnsi="Times New Roman" w:cs="Times New Roman"/>
          <w:sz w:val="24"/>
          <w:szCs w:val="24"/>
        </w:rPr>
        <w:t xml:space="preserve">, archive and avail </w:t>
      </w:r>
      <w:r w:rsidRPr="00A310F9">
        <w:rPr>
          <w:rFonts w:ascii="Times New Roman" w:hAnsi="Times New Roman" w:cs="Times New Roman"/>
          <w:sz w:val="24"/>
          <w:szCs w:val="24"/>
        </w:rPr>
        <w:t xml:space="preserve">the </w:t>
      </w:r>
      <w:proofErr w:type="spellStart"/>
      <w:r w:rsidR="00A10084" w:rsidRPr="00A310F9">
        <w:rPr>
          <w:rFonts w:ascii="Times New Roman" w:hAnsi="Times New Roman" w:cs="Times New Roman"/>
          <w:sz w:val="24"/>
          <w:szCs w:val="24"/>
        </w:rPr>
        <w:t>televeterinary</w:t>
      </w:r>
      <w:proofErr w:type="spellEnd"/>
      <w:r w:rsidR="00A10084" w:rsidRPr="00A310F9">
        <w:rPr>
          <w:rFonts w:ascii="Times New Roman" w:hAnsi="Times New Roman" w:cs="Times New Roman"/>
          <w:sz w:val="24"/>
          <w:szCs w:val="24"/>
        </w:rPr>
        <w:t xml:space="preserve"> medicine engagement</w:t>
      </w:r>
      <w:r w:rsidR="000166DD" w:rsidRPr="00A310F9">
        <w:rPr>
          <w:rFonts w:ascii="Times New Roman" w:hAnsi="Times New Roman" w:cs="Times New Roman"/>
          <w:sz w:val="24"/>
          <w:szCs w:val="24"/>
        </w:rPr>
        <w:t xml:space="preserve"> for continuity of care.</w:t>
      </w:r>
    </w:p>
    <w:p w14:paraId="67CFCF13" w14:textId="6166AC83" w:rsidR="00BB564C" w:rsidRPr="00A310F9" w:rsidRDefault="00087FC7" w:rsidP="005C7605">
      <w:pPr>
        <w:pStyle w:val="Heading1"/>
        <w:rPr>
          <w:rFonts w:ascii="Times New Roman" w:hAnsi="Times New Roman" w:cs="Times New Roman"/>
          <w:b/>
          <w:bCs/>
          <w:color w:val="auto"/>
          <w:sz w:val="28"/>
          <w:szCs w:val="28"/>
        </w:rPr>
      </w:pPr>
      <w:bookmarkStart w:id="13" w:name="_Toc61002823"/>
      <w:r w:rsidRPr="00A310F9">
        <w:rPr>
          <w:rFonts w:ascii="Times New Roman" w:hAnsi="Times New Roman" w:cs="Times New Roman"/>
          <w:b/>
          <w:bCs/>
          <w:color w:val="auto"/>
          <w:sz w:val="28"/>
          <w:szCs w:val="28"/>
        </w:rPr>
        <w:t xml:space="preserve">XII) </w:t>
      </w:r>
      <w:r w:rsidR="00CA1356" w:rsidRPr="00A310F9">
        <w:rPr>
          <w:rFonts w:ascii="Times New Roman" w:hAnsi="Times New Roman" w:cs="Times New Roman"/>
          <w:b/>
          <w:bCs/>
          <w:color w:val="auto"/>
          <w:sz w:val="28"/>
          <w:szCs w:val="28"/>
        </w:rPr>
        <w:t>PRESCRIPTION</w:t>
      </w:r>
      <w:bookmarkEnd w:id="13"/>
      <w:r w:rsidR="00CA1356" w:rsidRPr="00A310F9">
        <w:rPr>
          <w:rFonts w:ascii="Times New Roman" w:hAnsi="Times New Roman" w:cs="Times New Roman"/>
          <w:b/>
          <w:bCs/>
          <w:color w:val="auto"/>
          <w:sz w:val="28"/>
          <w:szCs w:val="28"/>
        </w:rPr>
        <w:t xml:space="preserve"> </w:t>
      </w:r>
    </w:p>
    <w:p w14:paraId="46A12A17" w14:textId="3C81F45F" w:rsidR="00CA1356" w:rsidRPr="00A310F9" w:rsidRDefault="00CA1356"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Prescription of </w:t>
      </w:r>
      <w:r w:rsidR="00BB564C" w:rsidRPr="00A310F9">
        <w:rPr>
          <w:rFonts w:ascii="Times New Roman" w:hAnsi="Times New Roman" w:cs="Times New Roman"/>
          <w:sz w:val="24"/>
          <w:szCs w:val="24"/>
        </w:rPr>
        <w:t xml:space="preserve">medications in-person or via </w:t>
      </w:r>
      <w:r w:rsidRPr="00A310F9">
        <w:rPr>
          <w:rFonts w:ascii="Times New Roman" w:hAnsi="Times New Roman" w:cs="Times New Roman"/>
          <w:sz w:val="24"/>
          <w:szCs w:val="24"/>
        </w:rPr>
        <w:t xml:space="preserve">teleconsultation </w:t>
      </w:r>
      <w:r w:rsidR="00BB564C" w:rsidRPr="00A310F9">
        <w:rPr>
          <w:rFonts w:ascii="Times New Roman" w:hAnsi="Times New Roman" w:cs="Times New Roman"/>
          <w:sz w:val="24"/>
          <w:szCs w:val="24"/>
        </w:rPr>
        <w:t>requires a</w:t>
      </w:r>
      <w:r w:rsidRPr="00A310F9">
        <w:rPr>
          <w:rFonts w:ascii="Times New Roman" w:hAnsi="Times New Roman" w:cs="Times New Roman"/>
          <w:sz w:val="24"/>
          <w:szCs w:val="24"/>
        </w:rPr>
        <w:t>n established</w:t>
      </w:r>
      <w:r w:rsidR="00BB564C" w:rsidRPr="00A310F9">
        <w:rPr>
          <w:rFonts w:ascii="Times New Roman" w:hAnsi="Times New Roman" w:cs="Times New Roman"/>
          <w:sz w:val="24"/>
          <w:szCs w:val="24"/>
        </w:rPr>
        <w:t xml:space="preserve"> VCPR</w:t>
      </w:r>
      <w:r w:rsidRPr="00A310F9">
        <w:rPr>
          <w:rFonts w:ascii="Times New Roman" w:hAnsi="Times New Roman" w:cs="Times New Roman"/>
          <w:sz w:val="24"/>
          <w:szCs w:val="24"/>
        </w:rPr>
        <w:t>.</w:t>
      </w:r>
      <w:r w:rsidR="00BB564C" w:rsidRPr="00A310F9">
        <w:rPr>
          <w:rFonts w:ascii="Times New Roman" w:hAnsi="Times New Roman" w:cs="Times New Roman"/>
          <w:sz w:val="24"/>
          <w:szCs w:val="24"/>
        </w:rPr>
        <w:t xml:space="preserve"> </w:t>
      </w:r>
    </w:p>
    <w:p w14:paraId="2F9F7569" w14:textId="74B041A6" w:rsidR="00CA1356" w:rsidRPr="00A310F9" w:rsidRDefault="00BB564C" w:rsidP="001C0326">
      <w:pPr>
        <w:spacing w:line="360" w:lineRule="auto"/>
        <w:jc w:val="both"/>
        <w:rPr>
          <w:rFonts w:ascii="Times New Roman" w:hAnsi="Times New Roman" w:cs="Times New Roman"/>
          <w:sz w:val="24"/>
          <w:szCs w:val="24"/>
        </w:rPr>
      </w:pPr>
      <w:r w:rsidRPr="00A310F9">
        <w:rPr>
          <w:rFonts w:ascii="Times New Roman" w:hAnsi="Times New Roman" w:cs="Times New Roman"/>
          <w:sz w:val="24"/>
          <w:szCs w:val="24"/>
        </w:rPr>
        <w:t xml:space="preserve">The indication, appropriateness, and safety considerations for each </w:t>
      </w:r>
      <w:proofErr w:type="spellStart"/>
      <w:r w:rsidR="00CA1356" w:rsidRPr="00A310F9">
        <w:rPr>
          <w:rFonts w:ascii="Times New Roman" w:hAnsi="Times New Roman" w:cs="Times New Roman"/>
          <w:sz w:val="24"/>
          <w:szCs w:val="24"/>
        </w:rPr>
        <w:t>tele</w:t>
      </w:r>
      <w:r w:rsidRPr="00A310F9">
        <w:rPr>
          <w:rFonts w:ascii="Times New Roman" w:hAnsi="Times New Roman" w:cs="Times New Roman"/>
          <w:sz w:val="24"/>
          <w:szCs w:val="24"/>
        </w:rPr>
        <w:t>prescription</w:t>
      </w:r>
      <w:proofErr w:type="spellEnd"/>
      <w:r w:rsidRPr="00A310F9">
        <w:rPr>
          <w:rFonts w:ascii="Times New Roman" w:hAnsi="Times New Roman" w:cs="Times New Roman"/>
          <w:sz w:val="24"/>
          <w:szCs w:val="24"/>
        </w:rPr>
        <w:t xml:space="preserve"> </w:t>
      </w:r>
      <w:r w:rsidR="00CA1356" w:rsidRPr="00A310F9">
        <w:rPr>
          <w:rFonts w:ascii="Times New Roman" w:hAnsi="Times New Roman" w:cs="Times New Roman"/>
          <w:sz w:val="24"/>
          <w:szCs w:val="24"/>
        </w:rPr>
        <w:t xml:space="preserve">must be evaluated </w:t>
      </w:r>
      <w:r w:rsidRPr="00A310F9">
        <w:rPr>
          <w:rFonts w:ascii="Times New Roman" w:hAnsi="Times New Roman" w:cs="Times New Roman"/>
          <w:sz w:val="24"/>
          <w:szCs w:val="24"/>
        </w:rPr>
        <w:t xml:space="preserve">by the </w:t>
      </w:r>
      <w:r w:rsidR="00FE1746" w:rsidRPr="00A310F9">
        <w:rPr>
          <w:rFonts w:ascii="Times New Roman" w:hAnsi="Times New Roman" w:cs="Times New Roman"/>
          <w:sz w:val="24"/>
          <w:szCs w:val="24"/>
        </w:rPr>
        <w:t>VS or VPP</w:t>
      </w:r>
      <w:r w:rsidRPr="00A310F9">
        <w:rPr>
          <w:rFonts w:ascii="Times New Roman" w:hAnsi="Times New Roman" w:cs="Times New Roman"/>
          <w:sz w:val="24"/>
          <w:szCs w:val="24"/>
        </w:rPr>
        <w:t xml:space="preserve"> in accordance with </w:t>
      </w:r>
      <w:r w:rsidR="007A0E27" w:rsidRPr="00A310F9">
        <w:rPr>
          <w:rFonts w:ascii="Times New Roman" w:hAnsi="Times New Roman" w:cs="Times New Roman"/>
          <w:sz w:val="24"/>
          <w:szCs w:val="24"/>
        </w:rPr>
        <w:t>VSVP Act, 2011</w:t>
      </w:r>
      <w:r w:rsidR="00CA1356" w:rsidRPr="00A310F9">
        <w:rPr>
          <w:rFonts w:ascii="Times New Roman" w:hAnsi="Times New Roman" w:cs="Times New Roman"/>
          <w:sz w:val="24"/>
          <w:szCs w:val="24"/>
        </w:rPr>
        <w:t xml:space="preserve"> and </w:t>
      </w:r>
      <w:r w:rsidR="00FE1746" w:rsidRPr="00A310F9">
        <w:rPr>
          <w:rFonts w:ascii="Times New Roman" w:hAnsi="Times New Roman" w:cs="Times New Roman"/>
          <w:sz w:val="24"/>
          <w:szCs w:val="24"/>
        </w:rPr>
        <w:t xml:space="preserve">Regulation 33 (2) (a) &amp; (b) of </w:t>
      </w:r>
      <w:r w:rsidR="00CA1356" w:rsidRPr="00A310F9">
        <w:rPr>
          <w:rFonts w:ascii="Times New Roman" w:hAnsi="Times New Roman" w:cs="Times New Roman"/>
          <w:sz w:val="24"/>
          <w:szCs w:val="24"/>
        </w:rPr>
        <w:t>Veterinary Medicines Regulations 2015</w:t>
      </w:r>
      <w:r w:rsidR="001240D9" w:rsidRPr="00A310F9">
        <w:rPr>
          <w:rFonts w:ascii="Times New Roman" w:hAnsi="Times New Roman" w:cs="Times New Roman"/>
          <w:sz w:val="24"/>
          <w:szCs w:val="24"/>
        </w:rPr>
        <w:t xml:space="preserve"> and Code of Ethics</w:t>
      </w:r>
      <w:r w:rsidRPr="00A310F9">
        <w:rPr>
          <w:rFonts w:ascii="Times New Roman" w:hAnsi="Times New Roman" w:cs="Times New Roman"/>
          <w:sz w:val="24"/>
          <w:szCs w:val="24"/>
        </w:rPr>
        <w:t>.</w:t>
      </w:r>
      <w:r w:rsidR="009B685F" w:rsidRPr="00A310F9">
        <w:rPr>
          <w:rFonts w:ascii="Times New Roman" w:hAnsi="Times New Roman" w:cs="Times New Roman"/>
          <w:sz w:val="24"/>
          <w:szCs w:val="24"/>
        </w:rPr>
        <w:t xml:space="preserve"> </w:t>
      </w:r>
    </w:p>
    <w:p w14:paraId="3D85D728" w14:textId="28D37771" w:rsidR="001B1AC2" w:rsidRPr="00A310F9" w:rsidRDefault="00087FC7" w:rsidP="005C7605">
      <w:pPr>
        <w:pStyle w:val="Heading1"/>
        <w:rPr>
          <w:rFonts w:ascii="Times New Roman" w:hAnsi="Times New Roman" w:cs="Times New Roman"/>
          <w:b/>
          <w:bCs/>
          <w:color w:val="auto"/>
          <w:sz w:val="28"/>
          <w:szCs w:val="28"/>
        </w:rPr>
      </w:pPr>
      <w:bookmarkStart w:id="14" w:name="_Toc61002824"/>
      <w:r w:rsidRPr="00A310F9">
        <w:rPr>
          <w:rFonts w:ascii="Times New Roman" w:hAnsi="Times New Roman" w:cs="Times New Roman"/>
          <w:b/>
          <w:bCs/>
          <w:color w:val="auto"/>
          <w:sz w:val="28"/>
          <w:szCs w:val="28"/>
        </w:rPr>
        <w:t>XII</w:t>
      </w:r>
      <w:r w:rsidR="001240D9" w:rsidRPr="00A310F9">
        <w:rPr>
          <w:rFonts w:ascii="Times New Roman" w:hAnsi="Times New Roman" w:cs="Times New Roman"/>
          <w:b/>
          <w:bCs/>
          <w:color w:val="auto"/>
          <w:sz w:val="28"/>
          <w:szCs w:val="28"/>
        </w:rPr>
        <w:t>I</w:t>
      </w:r>
      <w:r w:rsidRPr="00A310F9">
        <w:rPr>
          <w:rFonts w:ascii="Times New Roman" w:hAnsi="Times New Roman" w:cs="Times New Roman"/>
          <w:b/>
          <w:bCs/>
          <w:color w:val="auto"/>
          <w:sz w:val="28"/>
          <w:szCs w:val="28"/>
        </w:rPr>
        <w:t xml:space="preserve">) </w:t>
      </w:r>
      <w:r w:rsidR="005A5211" w:rsidRPr="00A310F9">
        <w:rPr>
          <w:rFonts w:ascii="Times New Roman" w:hAnsi="Times New Roman" w:cs="Times New Roman"/>
          <w:b/>
          <w:bCs/>
          <w:color w:val="auto"/>
          <w:sz w:val="28"/>
          <w:szCs w:val="28"/>
        </w:rPr>
        <w:t>EMERGENCY SITUATIONS</w:t>
      </w:r>
      <w:bookmarkEnd w:id="14"/>
      <w:r w:rsidR="005A5211" w:rsidRPr="00A310F9">
        <w:rPr>
          <w:rFonts w:ascii="Times New Roman" w:hAnsi="Times New Roman" w:cs="Times New Roman"/>
          <w:b/>
          <w:bCs/>
          <w:color w:val="auto"/>
          <w:sz w:val="28"/>
          <w:szCs w:val="28"/>
        </w:rPr>
        <w:t xml:space="preserve"> </w:t>
      </w:r>
    </w:p>
    <w:p w14:paraId="5BACBF73" w14:textId="35FFEBA8" w:rsidR="00312B60" w:rsidRPr="00A310F9" w:rsidRDefault="005A5211" w:rsidP="001C0326">
      <w:p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In an emergency</w:t>
      </w:r>
      <w:r w:rsidR="00312B60" w:rsidRPr="00A310F9">
        <w:rPr>
          <w:rFonts w:ascii="Times New Roman" w:hAnsi="Times New Roman" w:cs="Times New Roman"/>
          <w:bCs/>
          <w:color w:val="000000" w:themeColor="text1"/>
          <w:sz w:val="24"/>
          <w:szCs w:val="24"/>
        </w:rPr>
        <w:t>:</w:t>
      </w:r>
      <w:r w:rsidR="00032AAC" w:rsidRPr="00A310F9">
        <w:rPr>
          <w:rFonts w:ascii="Times New Roman" w:hAnsi="Times New Roman" w:cs="Times New Roman"/>
          <w:bCs/>
          <w:color w:val="000000" w:themeColor="text1"/>
          <w:sz w:val="24"/>
          <w:szCs w:val="24"/>
        </w:rPr>
        <w:t xml:space="preserve"> </w:t>
      </w:r>
    </w:p>
    <w:p w14:paraId="2ED8880A" w14:textId="6E24FEB0" w:rsidR="00312B60" w:rsidRPr="00A310F9" w:rsidRDefault="00312B60" w:rsidP="001C0326">
      <w:pPr>
        <w:pStyle w:val="ListParagraph"/>
        <w:numPr>
          <w:ilvl w:val="0"/>
          <w:numId w:val="19"/>
        </w:numPr>
        <w:spacing w:line="360" w:lineRule="auto"/>
        <w:jc w:val="both"/>
        <w:rPr>
          <w:rFonts w:ascii="Times New Roman" w:hAnsi="Times New Roman" w:cs="Times New Roman"/>
          <w:bCs/>
          <w:color w:val="000000" w:themeColor="text1"/>
          <w:sz w:val="24"/>
          <w:szCs w:val="24"/>
        </w:rPr>
      </w:pPr>
      <w:r w:rsidRPr="00A310F9">
        <w:rPr>
          <w:rFonts w:ascii="Times New Roman" w:hAnsi="Times New Roman" w:cs="Times New Roman"/>
          <w:bCs/>
          <w:color w:val="000000" w:themeColor="text1"/>
          <w:sz w:val="24"/>
          <w:szCs w:val="24"/>
        </w:rPr>
        <w:t>T</w:t>
      </w:r>
      <w:r w:rsidR="005A5211" w:rsidRPr="00A310F9">
        <w:rPr>
          <w:rFonts w:ascii="Times New Roman" w:hAnsi="Times New Roman" w:cs="Times New Roman"/>
          <w:bCs/>
          <w:color w:val="000000" w:themeColor="text1"/>
          <w:sz w:val="24"/>
          <w:szCs w:val="24"/>
        </w:rPr>
        <w:t>eleconsultation should be as thorough as possible until suitable arrangements can be made for the continuing care of the animal</w:t>
      </w:r>
    </w:p>
    <w:p w14:paraId="49C22AC5" w14:textId="1DA4E360" w:rsidR="005C7605" w:rsidRPr="00A310F9" w:rsidRDefault="00BB564C" w:rsidP="005C7605">
      <w:pPr>
        <w:pStyle w:val="ListParagraph"/>
        <w:numPr>
          <w:ilvl w:val="0"/>
          <w:numId w:val="19"/>
        </w:numPr>
        <w:spacing w:line="360" w:lineRule="auto"/>
        <w:jc w:val="both"/>
        <w:rPr>
          <w:rFonts w:ascii="Times New Roman" w:hAnsi="Times New Roman" w:cs="Times New Roman"/>
          <w:bCs/>
          <w:color w:val="000000" w:themeColor="text1"/>
          <w:sz w:val="24"/>
          <w:szCs w:val="24"/>
        </w:rPr>
      </w:pPr>
      <w:proofErr w:type="spellStart"/>
      <w:r w:rsidRPr="00A310F9">
        <w:rPr>
          <w:rFonts w:ascii="Times New Roman" w:hAnsi="Times New Roman" w:cs="Times New Roman"/>
          <w:sz w:val="24"/>
          <w:szCs w:val="24"/>
        </w:rPr>
        <w:t>Teletriage</w:t>
      </w:r>
      <w:proofErr w:type="spellEnd"/>
      <w:r w:rsidRPr="00A310F9">
        <w:rPr>
          <w:rFonts w:ascii="Times New Roman" w:hAnsi="Times New Roman" w:cs="Times New Roman"/>
          <w:sz w:val="24"/>
          <w:szCs w:val="24"/>
        </w:rPr>
        <w:t xml:space="preserve"> may be performed by a </w:t>
      </w:r>
      <w:r w:rsidR="00312B60" w:rsidRPr="00A310F9">
        <w:rPr>
          <w:rFonts w:ascii="Times New Roman" w:hAnsi="Times New Roman" w:cs="Times New Roman"/>
          <w:sz w:val="24"/>
          <w:szCs w:val="24"/>
        </w:rPr>
        <w:t>VS or VPP</w:t>
      </w:r>
      <w:r w:rsidRPr="00A310F9">
        <w:rPr>
          <w:rFonts w:ascii="Times New Roman" w:hAnsi="Times New Roman" w:cs="Times New Roman"/>
          <w:sz w:val="24"/>
          <w:szCs w:val="24"/>
        </w:rPr>
        <w:t xml:space="preserve"> without establishing a VCPR or obtaining Informed Consent.</w:t>
      </w:r>
    </w:p>
    <w:p w14:paraId="5F5D5C19" w14:textId="545F9772" w:rsidR="003F0D77" w:rsidRDefault="003F0D77" w:rsidP="00392DF8">
      <w:pPr>
        <w:pStyle w:val="ListParagraph"/>
        <w:spacing w:line="360" w:lineRule="auto"/>
        <w:ind w:left="0"/>
        <w:jc w:val="both"/>
        <w:rPr>
          <w:rFonts w:ascii="Times New Roman" w:hAnsi="Times New Roman" w:cs="Times New Roman"/>
          <w:sz w:val="24"/>
          <w:szCs w:val="24"/>
        </w:rPr>
      </w:pPr>
      <w:r w:rsidRPr="00A310F9">
        <w:rPr>
          <w:rFonts w:ascii="Times New Roman" w:hAnsi="Times New Roman" w:cs="Times New Roman"/>
          <w:iCs/>
          <w:sz w:val="24"/>
          <w:szCs w:val="24"/>
        </w:rPr>
        <w:t xml:space="preserve">These </w:t>
      </w:r>
      <w:r w:rsidR="00312B60" w:rsidRPr="00A310F9">
        <w:rPr>
          <w:rFonts w:ascii="Times New Roman" w:hAnsi="Times New Roman" w:cs="Times New Roman"/>
          <w:iCs/>
          <w:sz w:val="24"/>
          <w:szCs w:val="24"/>
        </w:rPr>
        <w:t xml:space="preserve">guidelines </w:t>
      </w:r>
      <w:r w:rsidRPr="00A310F9">
        <w:rPr>
          <w:rFonts w:ascii="Times New Roman" w:hAnsi="Times New Roman" w:cs="Times New Roman"/>
          <w:iCs/>
          <w:sz w:val="24"/>
          <w:szCs w:val="24"/>
        </w:rPr>
        <w:t>will be reviewed from time to time</w:t>
      </w:r>
      <w:r w:rsidR="00A93F07" w:rsidRPr="00A310F9">
        <w:rPr>
          <w:rFonts w:ascii="Times New Roman" w:hAnsi="Times New Roman" w:cs="Times New Roman"/>
          <w:iCs/>
          <w:sz w:val="24"/>
          <w:szCs w:val="24"/>
        </w:rPr>
        <w:t xml:space="preserve"> or when need arises</w:t>
      </w:r>
      <w:r w:rsidRPr="00A310F9">
        <w:rPr>
          <w:rFonts w:ascii="Times New Roman" w:hAnsi="Times New Roman" w:cs="Times New Roman"/>
          <w:iCs/>
          <w:sz w:val="24"/>
          <w:szCs w:val="24"/>
        </w:rPr>
        <w:t xml:space="preserve"> and the revised version posted on the Kenya </w:t>
      </w:r>
      <w:r w:rsidR="00312B60" w:rsidRPr="00A310F9">
        <w:rPr>
          <w:rFonts w:ascii="Times New Roman" w:hAnsi="Times New Roman" w:cs="Times New Roman"/>
          <w:iCs/>
          <w:sz w:val="24"/>
          <w:szCs w:val="24"/>
        </w:rPr>
        <w:t xml:space="preserve">Veterinary Board </w:t>
      </w:r>
      <w:r w:rsidRPr="00A310F9">
        <w:rPr>
          <w:rFonts w:ascii="Times New Roman" w:hAnsi="Times New Roman" w:cs="Times New Roman"/>
          <w:iCs/>
          <w:sz w:val="24"/>
          <w:szCs w:val="24"/>
        </w:rPr>
        <w:t xml:space="preserve">website </w:t>
      </w:r>
      <w:hyperlink r:id="rId11" w:history="1">
        <w:r w:rsidRPr="00A310F9">
          <w:rPr>
            <w:rStyle w:val="Hyperlink"/>
            <w:rFonts w:ascii="Times New Roman" w:hAnsi="Times New Roman" w:cs="Times New Roman"/>
            <w:iCs/>
            <w:sz w:val="24"/>
            <w:szCs w:val="24"/>
          </w:rPr>
          <w:t>www.kenyavetboard.or.ke</w:t>
        </w:r>
      </w:hyperlink>
      <w:r w:rsidRPr="00A310F9">
        <w:rPr>
          <w:rStyle w:val="Hyperlink"/>
          <w:rFonts w:ascii="Times New Roman" w:hAnsi="Times New Roman" w:cs="Times New Roman"/>
          <w:i/>
          <w:sz w:val="24"/>
          <w:szCs w:val="24"/>
        </w:rPr>
        <w:t>.</w:t>
      </w:r>
    </w:p>
    <w:sectPr w:rsidR="003F0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0E436" w14:textId="77777777" w:rsidR="00A71804" w:rsidRDefault="00A71804" w:rsidP="005A5211">
      <w:pPr>
        <w:spacing w:after="0" w:line="240" w:lineRule="auto"/>
      </w:pPr>
      <w:r>
        <w:separator/>
      </w:r>
    </w:p>
  </w:endnote>
  <w:endnote w:type="continuationSeparator" w:id="0">
    <w:p w14:paraId="0B07781D" w14:textId="77777777" w:rsidR="00A71804" w:rsidRDefault="00A71804" w:rsidP="005A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212649"/>
      <w:docPartObj>
        <w:docPartGallery w:val="Page Numbers (Bottom of Page)"/>
        <w:docPartUnique/>
      </w:docPartObj>
    </w:sdtPr>
    <w:sdtEndPr/>
    <w:sdtContent>
      <w:sdt>
        <w:sdtPr>
          <w:id w:val="-1769616900"/>
          <w:docPartObj>
            <w:docPartGallery w:val="Page Numbers (Top of Page)"/>
            <w:docPartUnique/>
          </w:docPartObj>
        </w:sdtPr>
        <w:sdtEndPr/>
        <w:sdtContent>
          <w:p w14:paraId="2A15675C" w14:textId="083AB33D" w:rsidR="005C7605" w:rsidRDefault="005C76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27AB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7AB9">
              <w:rPr>
                <w:b/>
                <w:bCs/>
                <w:noProof/>
              </w:rPr>
              <w:t>11</w:t>
            </w:r>
            <w:r>
              <w:rPr>
                <w:b/>
                <w:bCs/>
                <w:sz w:val="24"/>
                <w:szCs w:val="24"/>
              </w:rPr>
              <w:fldChar w:fldCharType="end"/>
            </w:r>
          </w:p>
        </w:sdtContent>
      </w:sdt>
    </w:sdtContent>
  </w:sdt>
  <w:p w14:paraId="120C85FE" w14:textId="77777777" w:rsidR="005A5211" w:rsidRDefault="005A52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9C66" w14:textId="77777777" w:rsidR="00A71804" w:rsidRDefault="00A71804" w:rsidP="005A5211">
      <w:pPr>
        <w:spacing w:after="0" w:line="240" w:lineRule="auto"/>
      </w:pPr>
      <w:r>
        <w:separator/>
      </w:r>
    </w:p>
  </w:footnote>
  <w:footnote w:type="continuationSeparator" w:id="0">
    <w:p w14:paraId="54D46696" w14:textId="77777777" w:rsidR="00A71804" w:rsidRDefault="00A71804" w:rsidP="005A5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0F2D"/>
    <w:multiLevelType w:val="hybridMultilevel"/>
    <w:tmpl w:val="AE84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783"/>
    <w:multiLevelType w:val="hybridMultilevel"/>
    <w:tmpl w:val="57CE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87733"/>
    <w:multiLevelType w:val="hybridMultilevel"/>
    <w:tmpl w:val="69347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05984"/>
    <w:multiLevelType w:val="hybridMultilevel"/>
    <w:tmpl w:val="AFBA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C7974"/>
    <w:multiLevelType w:val="hybridMultilevel"/>
    <w:tmpl w:val="44CEF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4B7A6A"/>
    <w:multiLevelType w:val="hybridMultilevel"/>
    <w:tmpl w:val="3138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464DF"/>
    <w:multiLevelType w:val="hybridMultilevel"/>
    <w:tmpl w:val="1B7A59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723C3"/>
    <w:multiLevelType w:val="hybridMultilevel"/>
    <w:tmpl w:val="4F5A90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B2A4E"/>
    <w:multiLevelType w:val="hybridMultilevel"/>
    <w:tmpl w:val="9B9E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D43D5"/>
    <w:multiLevelType w:val="hybridMultilevel"/>
    <w:tmpl w:val="1D2476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00B5F"/>
    <w:multiLevelType w:val="hybridMultilevel"/>
    <w:tmpl w:val="C7D48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86A41"/>
    <w:multiLevelType w:val="hybridMultilevel"/>
    <w:tmpl w:val="0DCC8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42CF6"/>
    <w:multiLevelType w:val="hybridMultilevel"/>
    <w:tmpl w:val="3F24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9518B"/>
    <w:multiLevelType w:val="hybridMultilevel"/>
    <w:tmpl w:val="1AF21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86455"/>
    <w:multiLevelType w:val="hybridMultilevel"/>
    <w:tmpl w:val="DE32C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C3655"/>
    <w:multiLevelType w:val="hybridMultilevel"/>
    <w:tmpl w:val="411C32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8906BC"/>
    <w:multiLevelType w:val="hybridMultilevel"/>
    <w:tmpl w:val="F600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1A4557"/>
    <w:multiLevelType w:val="hybridMultilevel"/>
    <w:tmpl w:val="9CF0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C4EEB"/>
    <w:multiLevelType w:val="hybridMultilevel"/>
    <w:tmpl w:val="AEB6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3"/>
  </w:num>
  <w:num w:numId="4">
    <w:abstractNumId w:val="4"/>
  </w:num>
  <w:num w:numId="5">
    <w:abstractNumId w:val="8"/>
  </w:num>
  <w:num w:numId="6">
    <w:abstractNumId w:val="18"/>
  </w:num>
  <w:num w:numId="7">
    <w:abstractNumId w:val="5"/>
  </w:num>
  <w:num w:numId="8">
    <w:abstractNumId w:val="14"/>
  </w:num>
  <w:num w:numId="9">
    <w:abstractNumId w:val="7"/>
  </w:num>
  <w:num w:numId="10">
    <w:abstractNumId w:val="1"/>
  </w:num>
  <w:num w:numId="11">
    <w:abstractNumId w:val="13"/>
  </w:num>
  <w:num w:numId="12">
    <w:abstractNumId w:val="10"/>
  </w:num>
  <w:num w:numId="13">
    <w:abstractNumId w:val="6"/>
  </w:num>
  <w:num w:numId="14">
    <w:abstractNumId w:val="0"/>
  </w:num>
  <w:num w:numId="15">
    <w:abstractNumId w:val="2"/>
  </w:num>
  <w:num w:numId="16">
    <w:abstractNumId w:val="9"/>
  </w:num>
  <w:num w:numId="17">
    <w:abstractNumId w:val="15"/>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11"/>
    <w:rsid w:val="00002759"/>
    <w:rsid w:val="000032B8"/>
    <w:rsid w:val="000111BC"/>
    <w:rsid w:val="00013C72"/>
    <w:rsid w:val="000166DD"/>
    <w:rsid w:val="00020912"/>
    <w:rsid w:val="0002696D"/>
    <w:rsid w:val="00026A8B"/>
    <w:rsid w:val="00032AAC"/>
    <w:rsid w:val="0004084A"/>
    <w:rsid w:val="000617AC"/>
    <w:rsid w:val="00087FC7"/>
    <w:rsid w:val="00097139"/>
    <w:rsid w:val="000C21F4"/>
    <w:rsid w:val="000D4E6F"/>
    <w:rsid w:val="000D62AF"/>
    <w:rsid w:val="000E7F97"/>
    <w:rsid w:val="000F7BE8"/>
    <w:rsid w:val="00102710"/>
    <w:rsid w:val="00116645"/>
    <w:rsid w:val="0011741E"/>
    <w:rsid w:val="001240D9"/>
    <w:rsid w:val="00127E56"/>
    <w:rsid w:val="00130495"/>
    <w:rsid w:val="0013312C"/>
    <w:rsid w:val="00136D6C"/>
    <w:rsid w:val="00144AE9"/>
    <w:rsid w:val="00155181"/>
    <w:rsid w:val="001740EA"/>
    <w:rsid w:val="001800DC"/>
    <w:rsid w:val="00191680"/>
    <w:rsid w:val="001A453A"/>
    <w:rsid w:val="001B1AC2"/>
    <w:rsid w:val="001B4276"/>
    <w:rsid w:val="001C0326"/>
    <w:rsid w:val="001C70FA"/>
    <w:rsid w:val="001E251B"/>
    <w:rsid w:val="001E6E92"/>
    <w:rsid w:val="001F4E56"/>
    <w:rsid w:val="00212C39"/>
    <w:rsid w:val="002167E1"/>
    <w:rsid w:val="00233A6C"/>
    <w:rsid w:val="0026700C"/>
    <w:rsid w:val="00291CC5"/>
    <w:rsid w:val="002E22FE"/>
    <w:rsid w:val="002E7C43"/>
    <w:rsid w:val="00305D25"/>
    <w:rsid w:val="00307078"/>
    <w:rsid w:val="0031110D"/>
    <w:rsid w:val="00312B60"/>
    <w:rsid w:val="00325693"/>
    <w:rsid w:val="00326732"/>
    <w:rsid w:val="0033425A"/>
    <w:rsid w:val="00350488"/>
    <w:rsid w:val="0035411C"/>
    <w:rsid w:val="00363A55"/>
    <w:rsid w:val="0037220A"/>
    <w:rsid w:val="003751F7"/>
    <w:rsid w:val="00377259"/>
    <w:rsid w:val="00380585"/>
    <w:rsid w:val="0038666C"/>
    <w:rsid w:val="0038668C"/>
    <w:rsid w:val="00387A72"/>
    <w:rsid w:val="00392DF8"/>
    <w:rsid w:val="003A224E"/>
    <w:rsid w:val="003B5119"/>
    <w:rsid w:val="003D2562"/>
    <w:rsid w:val="003D7388"/>
    <w:rsid w:val="003E62A1"/>
    <w:rsid w:val="003F0D77"/>
    <w:rsid w:val="003F230B"/>
    <w:rsid w:val="003F52EF"/>
    <w:rsid w:val="00406476"/>
    <w:rsid w:val="00433DB9"/>
    <w:rsid w:val="00435097"/>
    <w:rsid w:val="0044423C"/>
    <w:rsid w:val="004522DB"/>
    <w:rsid w:val="004610FB"/>
    <w:rsid w:val="00464CE3"/>
    <w:rsid w:val="00470F30"/>
    <w:rsid w:val="00481FAE"/>
    <w:rsid w:val="0048405E"/>
    <w:rsid w:val="004976D0"/>
    <w:rsid w:val="004C020F"/>
    <w:rsid w:val="004C790C"/>
    <w:rsid w:val="004D59EE"/>
    <w:rsid w:val="004D5D16"/>
    <w:rsid w:val="004E6664"/>
    <w:rsid w:val="004F20BE"/>
    <w:rsid w:val="00511F8E"/>
    <w:rsid w:val="00517F6B"/>
    <w:rsid w:val="005232EE"/>
    <w:rsid w:val="00557766"/>
    <w:rsid w:val="00574EF5"/>
    <w:rsid w:val="005755BB"/>
    <w:rsid w:val="00576C6C"/>
    <w:rsid w:val="00582D19"/>
    <w:rsid w:val="00591184"/>
    <w:rsid w:val="005A15A5"/>
    <w:rsid w:val="005A5211"/>
    <w:rsid w:val="005B000A"/>
    <w:rsid w:val="005C4A59"/>
    <w:rsid w:val="005C4EFD"/>
    <w:rsid w:val="005C7605"/>
    <w:rsid w:val="005D345B"/>
    <w:rsid w:val="005D48D4"/>
    <w:rsid w:val="00605ED1"/>
    <w:rsid w:val="00623266"/>
    <w:rsid w:val="00632946"/>
    <w:rsid w:val="00634D99"/>
    <w:rsid w:val="0064435B"/>
    <w:rsid w:val="006679C4"/>
    <w:rsid w:val="00673C2F"/>
    <w:rsid w:val="0067732D"/>
    <w:rsid w:val="0068083F"/>
    <w:rsid w:val="0068473D"/>
    <w:rsid w:val="006878C2"/>
    <w:rsid w:val="00690FE9"/>
    <w:rsid w:val="006930D4"/>
    <w:rsid w:val="006A4F69"/>
    <w:rsid w:val="006B2144"/>
    <w:rsid w:val="006B4A50"/>
    <w:rsid w:val="006C5A36"/>
    <w:rsid w:val="006D148D"/>
    <w:rsid w:val="006D2F9A"/>
    <w:rsid w:val="006E571A"/>
    <w:rsid w:val="006F08DA"/>
    <w:rsid w:val="006F3366"/>
    <w:rsid w:val="006F7413"/>
    <w:rsid w:val="006F7D5F"/>
    <w:rsid w:val="0070202D"/>
    <w:rsid w:val="00725FA3"/>
    <w:rsid w:val="00743513"/>
    <w:rsid w:val="00746C1D"/>
    <w:rsid w:val="00750D77"/>
    <w:rsid w:val="00753431"/>
    <w:rsid w:val="00760C42"/>
    <w:rsid w:val="00766153"/>
    <w:rsid w:val="00766896"/>
    <w:rsid w:val="007712EC"/>
    <w:rsid w:val="00772AC5"/>
    <w:rsid w:val="00775D5C"/>
    <w:rsid w:val="0078775D"/>
    <w:rsid w:val="0079535A"/>
    <w:rsid w:val="00796F2F"/>
    <w:rsid w:val="007A0E27"/>
    <w:rsid w:val="007A4E7C"/>
    <w:rsid w:val="007C45B9"/>
    <w:rsid w:val="007D7656"/>
    <w:rsid w:val="007E1530"/>
    <w:rsid w:val="007E3C76"/>
    <w:rsid w:val="00817172"/>
    <w:rsid w:val="00861607"/>
    <w:rsid w:val="00867C4D"/>
    <w:rsid w:val="008776D2"/>
    <w:rsid w:val="008974C8"/>
    <w:rsid w:val="008A0E03"/>
    <w:rsid w:val="008A3479"/>
    <w:rsid w:val="008A7A64"/>
    <w:rsid w:val="008A7CD6"/>
    <w:rsid w:val="008B5935"/>
    <w:rsid w:val="008C0961"/>
    <w:rsid w:val="008E02A4"/>
    <w:rsid w:val="00914694"/>
    <w:rsid w:val="00931EC2"/>
    <w:rsid w:val="00932046"/>
    <w:rsid w:val="00934935"/>
    <w:rsid w:val="00940774"/>
    <w:rsid w:val="009409CC"/>
    <w:rsid w:val="00942113"/>
    <w:rsid w:val="00944A74"/>
    <w:rsid w:val="00951594"/>
    <w:rsid w:val="009561A1"/>
    <w:rsid w:val="00964FBC"/>
    <w:rsid w:val="00974A2B"/>
    <w:rsid w:val="00986983"/>
    <w:rsid w:val="009B4402"/>
    <w:rsid w:val="009B685F"/>
    <w:rsid w:val="009D245E"/>
    <w:rsid w:val="009D26EF"/>
    <w:rsid w:val="009D50EB"/>
    <w:rsid w:val="009D5D9D"/>
    <w:rsid w:val="009E7073"/>
    <w:rsid w:val="009F4B99"/>
    <w:rsid w:val="009F4C20"/>
    <w:rsid w:val="00A10084"/>
    <w:rsid w:val="00A20017"/>
    <w:rsid w:val="00A218EB"/>
    <w:rsid w:val="00A27656"/>
    <w:rsid w:val="00A310F9"/>
    <w:rsid w:val="00A31E9C"/>
    <w:rsid w:val="00A4201F"/>
    <w:rsid w:val="00A64A46"/>
    <w:rsid w:val="00A71804"/>
    <w:rsid w:val="00A77FB3"/>
    <w:rsid w:val="00A93F07"/>
    <w:rsid w:val="00AC4DD0"/>
    <w:rsid w:val="00AC7C5E"/>
    <w:rsid w:val="00AD552C"/>
    <w:rsid w:val="00AE1BAB"/>
    <w:rsid w:val="00AE3D66"/>
    <w:rsid w:val="00AE7361"/>
    <w:rsid w:val="00B02186"/>
    <w:rsid w:val="00B111EE"/>
    <w:rsid w:val="00B159AE"/>
    <w:rsid w:val="00B276C1"/>
    <w:rsid w:val="00B2799F"/>
    <w:rsid w:val="00B33B0C"/>
    <w:rsid w:val="00B43CC4"/>
    <w:rsid w:val="00B576FE"/>
    <w:rsid w:val="00B73B74"/>
    <w:rsid w:val="00B80BAA"/>
    <w:rsid w:val="00B87F76"/>
    <w:rsid w:val="00B91ED4"/>
    <w:rsid w:val="00BB564C"/>
    <w:rsid w:val="00BC29F2"/>
    <w:rsid w:val="00BD2DBA"/>
    <w:rsid w:val="00BE219B"/>
    <w:rsid w:val="00BF710C"/>
    <w:rsid w:val="00C026EB"/>
    <w:rsid w:val="00C20749"/>
    <w:rsid w:val="00C344C4"/>
    <w:rsid w:val="00C3772D"/>
    <w:rsid w:val="00C809C1"/>
    <w:rsid w:val="00CA1356"/>
    <w:rsid w:val="00CA6CA1"/>
    <w:rsid w:val="00CB13EA"/>
    <w:rsid w:val="00CC642E"/>
    <w:rsid w:val="00CE644C"/>
    <w:rsid w:val="00CE7068"/>
    <w:rsid w:val="00CE7FB2"/>
    <w:rsid w:val="00D06E24"/>
    <w:rsid w:val="00D10425"/>
    <w:rsid w:val="00D11EA0"/>
    <w:rsid w:val="00D36684"/>
    <w:rsid w:val="00D407EC"/>
    <w:rsid w:val="00D41D42"/>
    <w:rsid w:val="00D421A8"/>
    <w:rsid w:val="00D509EA"/>
    <w:rsid w:val="00D50CE8"/>
    <w:rsid w:val="00D703BA"/>
    <w:rsid w:val="00D8022D"/>
    <w:rsid w:val="00D8156D"/>
    <w:rsid w:val="00DB3ADB"/>
    <w:rsid w:val="00DB631C"/>
    <w:rsid w:val="00DB7C8B"/>
    <w:rsid w:val="00DC31F2"/>
    <w:rsid w:val="00DC630B"/>
    <w:rsid w:val="00DE0C66"/>
    <w:rsid w:val="00DE1C5F"/>
    <w:rsid w:val="00DE71CE"/>
    <w:rsid w:val="00DE7E7D"/>
    <w:rsid w:val="00E114AC"/>
    <w:rsid w:val="00E16E42"/>
    <w:rsid w:val="00E24862"/>
    <w:rsid w:val="00E27AB9"/>
    <w:rsid w:val="00E57C3C"/>
    <w:rsid w:val="00E613A4"/>
    <w:rsid w:val="00E71F04"/>
    <w:rsid w:val="00E72BEC"/>
    <w:rsid w:val="00E74E21"/>
    <w:rsid w:val="00E76ED6"/>
    <w:rsid w:val="00E77E35"/>
    <w:rsid w:val="00E947B6"/>
    <w:rsid w:val="00EB5A90"/>
    <w:rsid w:val="00EE7C33"/>
    <w:rsid w:val="00EF7C7E"/>
    <w:rsid w:val="00F004B4"/>
    <w:rsid w:val="00F010DD"/>
    <w:rsid w:val="00F12BCC"/>
    <w:rsid w:val="00F15DFC"/>
    <w:rsid w:val="00F32CDB"/>
    <w:rsid w:val="00F34214"/>
    <w:rsid w:val="00F3535D"/>
    <w:rsid w:val="00F37D3C"/>
    <w:rsid w:val="00F44A3D"/>
    <w:rsid w:val="00F572FB"/>
    <w:rsid w:val="00F62732"/>
    <w:rsid w:val="00F900B6"/>
    <w:rsid w:val="00F9712F"/>
    <w:rsid w:val="00FA4FA6"/>
    <w:rsid w:val="00FB0BCA"/>
    <w:rsid w:val="00FB3584"/>
    <w:rsid w:val="00FE136C"/>
    <w:rsid w:val="00FE1746"/>
    <w:rsid w:val="00FE19E2"/>
    <w:rsid w:val="00FF7768"/>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9BBCB"/>
  <w15:docId w15:val="{6F3DAE87-5B40-4239-879A-32A5ADA4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03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211"/>
    <w:rPr>
      <w:color w:val="0563C1" w:themeColor="hyperlink"/>
      <w:u w:val="single"/>
    </w:rPr>
  </w:style>
  <w:style w:type="character" w:customStyle="1" w:styleId="UnresolvedMention1">
    <w:name w:val="Unresolved Mention1"/>
    <w:basedOn w:val="DefaultParagraphFont"/>
    <w:uiPriority w:val="99"/>
    <w:semiHidden/>
    <w:unhideWhenUsed/>
    <w:rsid w:val="005A5211"/>
    <w:rPr>
      <w:color w:val="605E5C"/>
      <w:shd w:val="clear" w:color="auto" w:fill="E1DFDD"/>
    </w:rPr>
  </w:style>
  <w:style w:type="paragraph" w:styleId="Header">
    <w:name w:val="header"/>
    <w:basedOn w:val="Normal"/>
    <w:link w:val="HeaderChar"/>
    <w:uiPriority w:val="99"/>
    <w:unhideWhenUsed/>
    <w:rsid w:val="005A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11"/>
  </w:style>
  <w:style w:type="paragraph" w:styleId="Footer">
    <w:name w:val="footer"/>
    <w:basedOn w:val="Normal"/>
    <w:link w:val="FooterChar"/>
    <w:uiPriority w:val="99"/>
    <w:unhideWhenUsed/>
    <w:rsid w:val="005A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211"/>
  </w:style>
  <w:style w:type="paragraph" w:styleId="ListParagraph">
    <w:name w:val="List Paragraph"/>
    <w:basedOn w:val="Normal"/>
    <w:uiPriority w:val="34"/>
    <w:qFormat/>
    <w:rsid w:val="001B1AC2"/>
    <w:pPr>
      <w:ind w:left="720"/>
      <w:contextualSpacing/>
    </w:pPr>
  </w:style>
  <w:style w:type="paragraph" w:styleId="BalloonText">
    <w:name w:val="Balloon Text"/>
    <w:basedOn w:val="Normal"/>
    <w:link w:val="BalloonTextChar"/>
    <w:uiPriority w:val="99"/>
    <w:semiHidden/>
    <w:unhideWhenUsed/>
    <w:rsid w:val="00743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13"/>
    <w:rPr>
      <w:rFonts w:ascii="Segoe UI" w:hAnsi="Segoe UI" w:cs="Segoe UI"/>
      <w:sz w:val="18"/>
      <w:szCs w:val="18"/>
    </w:rPr>
  </w:style>
  <w:style w:type="paragraph" w:customStyle="1" w:styleId="Default">
    <w:name w:val="Default"/>
    <w:rsid w:val="003541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C03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87FC7"/>
    <w:pPr>
      <w:outlineLvl w:val="9"/>
    </w:pPr>
  </w:style>
  <w:style w:type="paragraph" w:styleId="TOC1">
    <w:name w:val="toc 1"/>
    <w:basedOn w:val="Normal"/>
    <w:next w:val="Normal"/>
    <w:autoRedefine/>
    <w:uiPriority w:val="39"/>
    <w:unhideWhenUsed/>
    <w:rsid w:val="00087F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06109">
      <w:bodyDiv w:val="1"/>
      <w:marLeft w:val="0"/>
      <w:marRight w:val="0"/>
      <w:marTop w:val="0"/>
      <w:marBottom w:val="0"/>
      <w:divBdr>
        <w:top w:val="none" w:sz="0" w:space="0" w:color="auto"/>
        <w:left w:val="none" w:sz="0" w:space="0" w:color="auto"/>
        <w:bottom w:val="none" w:sz="0" w:space="0" w:color="auto"/>
        <w:right w:val="none" w:sz="0" w:space="0" w:color="auto"/>
      </w:divBdr>
      <w:divsChild>
        <w:div w:id="21161232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yavetboard.or.k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enyavetboard.o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C0C79-2CB4-4C5C-BB33-25FD4B2D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SPECTRE</dc:creator>
  <cp:lastModifiedBy>USER</cp:lastModifiedBy>
  <cp:revision>2</cp:revision>
  <cp:lastPrinted>2021-01-18T12:21:00Z</cp:lastPrinted>
  <dcterms:created xsi:type="dcterms:W3CDTF">2024-11-15T05:06:00Z</dcterms:created>
  <dcterms:modified xsi:type="dcterms:W3CDTF">2024-11-15T05:06:00Z</dcterms:modified>
</cp:coreProperties>
</file>